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2A8B5BC1" w:rsidR="00332980" w:rsidRDefault="00332980" w:rsidP="00332980">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Pr>
          <w:rFonts w:ascii="Arial" w:hAnsi="Arial" w:cs="Arial" w:hint="eastAsia"/>
          <w:b/>
          <w:sz w:val="24"/>
          <w:szCs w:val="28"/>
          <w:lang w:val="en-US"/>
        </w:rPr>
        <w:t>bis</w:t>
      </w:r>
      <w:r w:rsidRPr="001D2FBF">
        <w:rPr>
          <w:rFonts w:ascii="Arial" w:hAnsi="Arial" w:cs="Arial"/>
          <w:b/>
          <w:sz w:val="24"/>
          <w:szCs w:val="28"/>
        </w:rPr>
        <w:tab/>
      </w:r>
      <w:r w:rsidR="00216A45" w:rsidRPr="00E8525B">
        <w:rPr>
          <w:rFonts w:ascii="Arial" w:hAnsi="Arial" w:cs="Arial"/>
          <w:b/>
          <w:sz w:val="24"/>
          <w:szCs w:val="28"/>
          <w:lang w:val="en-US"/>
        </w:rPr>
        <w:t>R4-240</w:t>
      </w:r>
      <w:r w:rsidR="00216A45">
        <w:rPr>
          <w:rFonts w:ascii="Arial" w:hAnsi="Arial" w:cs="Arial" w:hint="eastAsia"/>
          <w:b/>
          <w:sz w:val="24"/>
          <w:szCs w:val="28"/>
          <w:lang w:val="en-US"/>
        </w:rPr>
        <w:t>4959</w:t>
      </w:r>
    </w:p>
    <w:p w14:paraId="0A1B1E02" w14:textId="77777777" w:rsidR="00332980" w:rsidRPr="001D2FBF" w:rsidRDefault="00332980" w:rsidP="00332980">
      <w:pPr>
        <w:widowControl w:val="0"/>
        <w:tabs>
          <w:tab w:val="right" w:pos="9072"/>
        </w:tabs>
        <w:spacing w:after="0"/>
        <w:rPr>
          <w:rFonts w:ascii="Arial" w:hAnsi="Arial" w:cs="Arial"/>
          <w:b/>
          <w:sz w:val="24"/>
          <w:szCs w:val="28"/>
          <w:lang w:val="en-US"/>
        </w:rPr>
      </w:pPr>
      <w:r w:rsidRPr="006A4956">
        <w:rPr>
          <w:rFonts w:ascii="Arial" w:eastAsiaTheme="minorEastAsia" w:hAnsi="Arial" w:cs="Arial"/>
          <w:b/>
          <w:bCs/>
          <w:sz w:val="24"/>
          <w:szCs w:val="24"/>
          <w:lang w:val="en-US"/>
        </w:rPr>
        <w:t>Changsha, China</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15</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19 April</w:t>
      </w:r>
      <w:r w:rsidRPr="000D46E4">
        <w:rPr>
          <w:rFonts w:ascii="Arial" w:eastAsiaTheme="minorEastAsia" w:hAnsi="Arial" w:cs="Arial"/>
          <w:b/>
          <w:bCs/>
          <w:sz w:val="24"/>
          <w:szCs w:val="24"/>
          <w:lang w:val="en-US"/>
        </w:rPr>
        <w:t>, 2024</w:t>
      </w:r>
    </w:p>
    <w:bookmarkEnd w:id="1"/>
    <w:p w14:paraId="150D53F7" w14:textId="647ECE25"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2980">
        <w:rPr>
          <w:rFonts w:ascii="Arial" w:hAnsi="Arial" w:cs="Arial" w:hint="eastAsia"/>
          <w:color w:val="000000"/>
          <w:sz w:val="22"/>
        </w:rPr>
        <w:t>6</w:t>
      </w:r>
      <w:r>
        <w:rPr>
          <w:rFonts w:ascii="Arial" w:hAnsi="Arial" w:cs="Arial" w:hint="eastAsia"/>
          <w:color w:val="000000"/>
          <w:sz w:val="22"/>
        </w:rPr>
        <w:t>.</w:t>
      </w:r>
      <w:r>
        <w:rPr>
          <w:rFonts w:ascii="Arial" w:hAnsi="Arial" w:cs="Arial"/>
          <w:color w:val="000000"/>
          <w:sz w:val="22"/>
        </w:rPr>
        <w:t>3</w:t>
      </w:r>
      <w:r>
        <w:rPr>
          <w:rFonts w:ascii="Arial" w:hAnsi="Arial" w:cs="Arial" w:hint="eastAsia"/>
          <w:color w:val="000000"/>
          <w:sz w:val="22"/>
        </w:rPr>
        <w:t>.</w:t>
      </w:r>
      <w:r>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FB75A39"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 xml:space="preserve">Remaining issues </w:t>
      </w:r>
      <w:r w:rsidRPr="0089267E">
        <w:rPr>
          <w:rFonts w:ascii="Arial" w:hAnsi="Arial" w:cs="Arial"/>
          <w:color w:val="000000"/>
          <w:sz w:val="22"/>
        </w:rPr>
        <w:t>for FR2 multi-Rx</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1"/>
        <w:numPr>
          <w:ilvl w:val="0"/>
          <w:numId w:val="23"/>
        </w:numPr>
        <w:tabs>
          <w:tab w:val="num" w:pos="432"/>
        </w:tabs>
        <w:spacing w:before="360" w:after="0"/>
        <w:ind w:left="357" w:hanging="357"/>
      </w:pPr>
      <w:r w:rsidRPr="00AC65D7">
        <w:t>Introduction</w:t>
      </w:r>
    </w:p>
    <w:p w14:paraId="7EECA1C4" w14:textId="6A932172" w:rsidR="006A4F7E" w:rsidRPr="00B70031" w:rsidRDefault="006A4F7E" w:rsidP="00C12F55">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sidR="00C12F55">
        <w:rPr>
          <w:rFonts w:hint="eastAsia"/>
          <w:lang w:val="en-US"/>
        </w:rPr>
        <w:t>10</w:t>
      </w:r>
      <w:r w:rsidRPr="00B70031">
        <w:rPr>
          <w:lang w:val="en-US"/>
        </w:rPr>
        <w:t xml:space="preserve"> meeting, </w:t>
      </w:r>
      <w:r>
        <w:rPr>
          <w:lang w:val="en-US"/>
        </w:rPr>
        <w:t xml:space="preserve">there were </w:t>
      </w:r>
      <w:r w:rsidR="00C12F55">
        <w:rPr>
          <w:rFonts w:hint="eastAsia"/>
          <w:lang w:val="en-US"/>
        </w:rPr>
        <w:t xml:space="preserve">not much </w:t>
      </w:r>
      <w:r>
        <w:rPr>
          <w:lang w:val="en-US"/>
        </w:rPr>
        <w:t xml:space="preserve">discussions on </w:t>
      </w:r>
      <w:r w:rsidR="00C12F55">
        <w:rPr>
          <w:rFonts w:hint="eastAsia"/>
          <w:lang w:val="en-US"/>
        </w:rPr>
        <w:t xml:space="preserve">core part for multi-Rx due to the emphasis was on performance part. The main discussions on core part </w:t>
      </w:r>
      <w:r w:rsidR="00C12F55">
        <w:rPr>
          <w:lang w:val="en-US"/>
        </w:rPr>
        <w:t>were</w:t>
      </w:r>
      <w:r w:rsidR="00C12F55">
        <w:rPr>
          <w:rFonts w:hint="eastAsia"/>
          <w:lang w:val="en-US"/>
        </w:rPr>
        <w:t xml:space="preserve"> about UE capability. Progress </w:t>
      </w:r>
      <w:r w:rsidR="00C12F55">
        <w:rPr>
          <w:lang w:val="en-US"/>
        </w:rPr>
        <w:t>was</w:t>
      </w:r>
      <w:r w:rsidR="00C12F55">
        <w:rPr>
          <w:rFonts w:hint="eastAsia"/>
          <w:lang w:val="en-US"/>
        </w:rPr>
        <w:t xml:space="preserve"> made but it is not finalized yet. The agreements and open issues were captured in the WF</w:t>
      </w:r>
      <w:r>
        <w:rPr>
          <w:lang w:val="en-US"/>
        </w:rPr>
        <w:t xml:space="preserve"> [1]</w:t>
      </w:r>
      <w:r w:rsidRPr="00B70031">
        <w:rPr>
          <w:lang w:val="en-US"/>
        </w:rPr>
        <w:t xml:space="preserve">. </w:t>
      </w:r>
    </w:p>
    <w:tbl>
      <w:tblPr>
        <w:tblStyle w:val="afff6"/>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52682AD5" w14:textId="77777777" w:rsidR="008727D8" w:rsidRDefault="008727D8" w:rsidP="008727D8">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014011C9" w14:textId="77777777" w:rsidR="008727D8" w:rsidRDefault="008727D8" w:rsidP="008727D8">
            <w:pPr>
              <w:outlineLvl w:val="3"/>
              <w:rPr>
                <w:b/>
                <w:color w:val="000000" w:themeColor="text1"/>
                <w:u w:val="single"/>
                <w:lang w:eastAsia="ko-KR"/>
              </w:rPr>
            </w:pPr>
            <w:r>
              <w:rPr>
                <w:b/>
                <w:color w:val="000000" w:themeColor="text1"/>
                <w:u w:val="single"/>
                <w:lang w:eastAsia="ko-KR"/>
              </w:rPr>
              <w:t>Issue 1-4: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for FG 30-1</w:t>
            </w:r>
          </w:p>
          <w:p w14:paraId="11F70EC9" w14:textId="77777777" w:rsidR="008727D8" w:rsidRDefault="008727D8" w:rsidP="008727D8">
            <w:pPr>
              <w:pStyle w:val="a3"/>
              <w:numPr>
                <w:ilvl w:val="0"/>
                <w:numId w:val="26"/>
              </w:numPr>
              <w:ind w:left="720"/>
              <w:rPr>
                <w:color w:val="000000" w:themeColor="text1"/>
              </w:rPr>
            </w:pPr>
            <w:r w:rsidRPr="00B217AA">
              <w:rPr>
                <w:color w:val="000000" w:themeColor="text1"/>
              </w:rPr>
              <w:t>16-2c, 23-5-1, at least one of 16-2a, 16-2b-1, 16-2b-2 and 16-2b-3</w:t>
            </w:r>
          </w:p>
          <w:p w14:paraId="464157C9" w14:textId="77777777" w:rsidR="008727D8" w:rsidRDefault="008727D8" w:rsidP="008727D8">
            <w:pPr>
              <w:outlineLvl w:val="3"/>
              <w:rPr>
                <w:b/>
                <w:color w:val="000000" w:themeColor="text1"/>
                <w:u w:val="single"/>
                <w:lang w:eastAsia="ko-KR"/>
              </w:rPr>
            </w:pPr>
            <w:r>
              <w:rPr>
                <w:b/>
                <w:color w:val="000000" w:themeColor="text1"/>
                <w:u w:val="single"/>
                <w:lang w:eastAsia="ko-KR"/>
              </w:rPr>
              <w:t>Issue 1-5: UE feature list</w:t>
            </w:r>
          </w:p>
          <w:p w14:paraId="53D196A1" w14:textId="77777777" w:rsidR="008727D8" w:rsidRDefault="008727D8" w:rsidP="008727D8">
            <w:pPr>
              <w:pStyle w:val="a3"/>
              <w:numPr>
                <w:ilvl w:val="0"/>
                <w:numId w:val="26"/>
              </w:numPr>
              <w:ind w:left="720"/>
              <w:rPr>
                <w:color w:val="000000" w:themeColor="text1"/>
                <w:lang w:eastAsia="zh-CN"/>
              </w:rPr>
            </w:pPr>
            <w:r w:rsidRPr="00462415">
              <w:rPr>
                <w:color w:val="000000" w:themeColor="text1"/>
                <w:lang w:eastAsia="zh-CN"/>
              </w:rPr>
              <w:t>UE feature for Rel-18 FR2 multi-Rx DL reception is as in Table 1.</w:t>
            </w:r>
          </w:p>
          <w:p w14:paraId="2A8C8BCF" w14:textId="77777777" w:rsidR="008727D8" w:rsidRDefault="008727D8" w:rsidP="008727D8">
            <w:pPr>
              <w:pStyle w:val="a3"/>
              <w:numPr>
                <w:ilvl w:val="0"/>
                <w:numId w:val="26"/>
              </w:numPr>
              <w:ind w:left="720"/>
              <w:rPr>
                <w:color w:val="000000" w:themeColor="text1"/>
                <w:lang w:eastAsia="zh-CN"/>
              </w:rPr>
            </w:pPr>
            <w:r>
              <w:rPr>
                <w:rFonts w:hint="eastAsia"/>
                <w:color w:val="000000" w:themeColor="text1"/>
                <w:lang w:eastAsia="zh-CN"/>
              </w:rPr>
              <w:t>F</w:t>
            </w:r>
            <w:r>
              <w:rPr>
                <w:color w:val="000000" w:themeColor="text1"/>
                <w:lang w:eastAsia="zh-CN"/>
              </w:rPr>
              <w:t>FS UE capability as in Issue 1-2.</w:t>
            </w:r>
          </w:p>
          <w:p w14:paraId="5D249666" w14:textId="77777777" w:rsidR="008727D8" w:rsidRDefault="008727D8" w:rsidP="008727D8">
            <w:pPr>
              <w:outlineLvl w:val="3"/>
              <w:rPr>
                <w:b/>
                <w:color w:val="000000" w:themeColor="text1"/>
                <w:u w:val="single"/>
                <w:lang w:eastAsia="ko-KR"/>
              </w:rPr>
            </w:pPr>
            <w:r>
              <w:rPr>
                <w:b/>
                <w:color w:val="000000" w:themeColor="text1"/>
                <w:u w:val="single"/>
                <w:lang w:eastAsia="ko-KR"/>
              </w:rPr>
              <w:t>Issue 1-8: Applicable scenarios of Rel-18 multi-Rx feature</w:t>
            </w:r>
          </w:p>
          <w:p w14:paraId="5FAAAA09" w14:textId="77777777" w:rsidR="008727D8" w:rsidRPr="0025387A" w:rsidRDefault="008727D8" w:rsidP="008727D8">
            <w:pPr>
              <w:pStyle w:val="a3"/>
              <w:numPr>
                <w:ilvl w:val="0"/>
                <w:numId w:val="26"/>
              </w:numPr>
              <w:ind w:left="720"/>
              <w:rPr>
                <w:color w:val="000000" w:themeColor="text1"/>
                <w:lang w:eastAsia="zh-CN"/>
              </w:rPr>
            </w:pPr>
            <w:r w:rsidRPr="0025387A">
              <w:rPr>
                <w:color w:val="000000" w:themeColor="text1"/>
                <w:lang w:eastAsia="zh-CN"/>
              </w:rPr>
              <w:t xml:space="preserve">RAN4 Rel-18 multi-Rx related requirements are applicable to </w:t>
            </w:r>
            <w:proofErr w:type="spellStart"/>
            <w:r w:rsidRPr="0025387A">
              <w:rPr>
                <w:color w:val="000000" w:themeColor="text1"/>
                <w:lang w:eastAsia="zh-CN"/>
              </w:rPr>
              <w:t>PCell</w:t>
            </w:r>
            <w:proofErr w:type="spellEnd"/>
            <w:r w:rsidRPr="0025387A">
              <w:rPr>
                <w:color w:val="000000" w:themeColor="text1"/>
                <w:lang w:eastAsia="zh-CN"/>
              </w:rPr>
              <w:t xml:space="preserve">, </w:t>
            </w:r>
            <w:proofErr w:type="spellStart"/>
            <w:r w:rsidRPr="0025387A">
              <w:rPr>
                <w:color w:val="000000" w:themeColor="text1"/>
                <w:lang w:eastAsia="zh-CN"/>
              </w:rPr>
              <w:t>PSCell</w:t>
            </w:r>
            <w:proofErr w:type="spellEnd"/>
            <w:r w:rsidRPr="0025387A">
              <w:rPr>
                <w:color w:val="000000" w:themeColor="text1"/>
                <w:lang w:eastAsia="zh-CN"/>
              </w:rPr>
              <w:t xml:space="preserve">, or </w:t>
            </w:r>
            <w:proofErr w:type="spellStart"/>
            <w:r w:rsidRPr="0025387A">
              <w:rPr>
                <w:color w:val="000000" w:themeColor="text1"/>
                <w:lang w:eastAsia="zh-CN"/>
              </w:rPr>
              <w:t>SCell</w:t>
            </w:r>
            <w:proofErr w:type="spellEnd"/>
            <w:r>
              <w:rPr>
                <w:color w:val="000000" w:themeColor="text1"/>
                <w:lang w:eastAsia="zh-CN"/>
              </w:rPr>
              <w:t>, provided</w:t>
            </w:r>
            <w:r w:rsidRPr="0025387A">
              <w:rPr>
                <w:color w:val="000000" w:themeColor="text1"/>
                <w:lang w:eastAsia="zh-CN"/>
              </w:rPr>
              <w:t xml:space="preserve"> the cell is the only serving cell in the single FR2</w:t>
            </w:r>
            <w:r>
              <w:rPr>
                <w:color w:val="000000" w:themeColor="text1"/>
                <w:lang w:eastAsia="zh-CN"/>
              </w:rPr>
              <w:t>-1</w:t>
            </w:r>
            <w:r w:rsidRPr="0025387A">
              <w:rPr>
                <w:color w:val="000000" w:themeColor="text1"/>
                <w:lang w:eastAsia="zh-CN"/>
              </w:rPr>
              <w:t xml:space="preserve"> band and UE is configured with one FR2</w:t>
            </w:r>
            <w:r>
              <w:rPr>
                <w:color w:val="000000" w:themeColor="text1"/>
                <w:lang w:eastAsia="zh-CN"/>
              </w:rPr>
              <w:t>-1</w:t>
            </w:r>
            <w:r w:rsidRPr="0025387A">
              <w:rPr>
                <w:color w:val="000000" w:themeColor="text1"/>
                <w:lang w:eastAsia="zh-CN"/>
              </w:rPr>
              <w:t xml:space="preserve"> band.</w:t>
            </w:r>
          </w:p>
          <w:p w14:paraId="7CFF6855" w14:textId="77777777" w:rsidR="008727D8" w:rsidRPr="005B1F1D" w:rsidRDefault="008727D8" w:rsidP="008727D8">
            <w:pPr>
              <w:outlineLvl w:val="3"/>
              <w:rPr>
                <w:b/>
                <w:color w:val="000000" w:themeColor="text1"/>
                <w:u w:val="single"/>
                <w:lang w:eastAsia="ko-KR"/>
              </w:rPr>
            </w:pPr>
            <w:r>
              <w:rPr>
                <w:b/>
                <w:color w:val="000000" w:themeColor="text1"/>
                <w:u w:val="single"/>
                <w:lang w:eastAsia="ko-KR"/>
              </w:rPr>
              <w:t>Issue 1-10: RLM requirements for m-DCI of multi-Rx operation</w:t>
            </w:r>
          </w:p>
          <w:p w14:paraId="6D5280CF" w14:textId="77777777" w:rsidR="008727D8" w:rsidRPr="0025387A" w:rsidRDefault="008727D8" w:rsidP="008727D8">
            <w:pPr>
              <w:pStyle w:val="a3"/>
              <w:numPr>
                <w:ilvl w:val="0"/>
                <w:numId w:val="26"/>
              </w:numPr>
              <w:ind w:left="720"/>
              <w:rPr>
                <w:color w:val="000000" w:themeColor="text1"/>
                <w:lang w:eastAsia="zh-CN"/>
              </w:rPr>
            </w:pPr>
            <w:r w:rsidRPr="0025387A">
              <w:rPr>
                <w:color w:val="000000" w:themeColor="text1"/>
                <w:lang w:eastAsia="zh-CN"/>
              </w:rPr>
              <w:t>For m-DCI scenario, reuse RLM requirements in section 8.1 of TS 38.133, without any clarification of multi-TRP operation on whether the RLM-RS is originated from two TRPs or not.</w:t>
            </w:r>
          </w:p>
          <w:p w14:paraId="3DE2B769" w14:textId="77777777" w:rsidR="008727D8" w:rsidRDefault="008727D8" w:rsidP="008727D8">
            <w:pPr>
              <w:outlineLvl w:val="3"/>
              <w:rPr>
                <w:b/>
                <w:color w:val="000000" w:themeColor="text1"/>
                <w:u w:val="single"/>
                <w:lang w:eastAsia="ko-KR"/>
              </w:rPr>
            </w:pPr>
            <w:r>
              <w:rPr>
                <w:b/>
                <w:color w:val="000000" w:themeColor="text1"/>
                <w:u w:val="single"/>
                <w:lang w:eastAsia="ko-KR"/>
              </w:rPr>
              <w:t>Issue 1-13: Overlapping condition for scheduling restriction</w:t>
            </w:r>
          </w:p>
          <w:p w14:paraId="3DA3151B" w14:textId="77777777" w:rsidR="008727D8" w:rsidRPr="008640BA" w:rsidRDefault="008727D8" w:rsidP="008727D8">
            <w:pPr>
              <w:rPr>
                <w:lang w:val="en-US" w:eastAsia="zh-CN"/>
              </w:rPr>
            </w:pPr>
            <w:r w:rsidRPr="008640BA">
              <w:rPr>
                <w:lang w:val="en-US" w:eastAsia="zh-CN"/>
              </w:rPr>
              <w:t xml:space="preserve">Agreement: Agree the following and no further discussion on other proposals. </w:t>
            </w:r>
          </w:p>
          <w:p w14:paraId="346D7E1B" w14:textId="77777777" w:rsidR="008727D8" w:rsidRPr="008640BA" w:rsidRDefault="008727D8" w:rsidP="008727D8">
            <w:pPr>
              <w:pStyle w:val="a3"/>
              <w:numPr>
                <w:ilvl w:val="0"/>
                <w:numId w:val="26"/>
              </w:numPr>
              <w:overflowPunct w:val="0"/>
              <w:autoSpaceDE w:val="0"/>
              <w:autoSpaceDN w:val="0"/>
              <w:adjustRightInd w:val="0"/>
              <w:spacing w:after="180"/>
              <w:textAlignment w:val="baseline"/>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678BAEB8" w14:textId="77777777" w:rsidR="008727D8" w:rsidRPr="008640BA" w:rsidRDefault="008727D8" w:rsidP="008727D8">
            <w:pPr>
              <w:pStyle w:val="a3"/>
              <w:numPr>
                <w:ilvl w:val="0"/>
                <w:numId w:val="26"/>
              </w:numPr>
              <w:overflowPunct w:val="0"/>
              <w:autoSpaceDE w:val="0"/>
              <w:autoSpaceDN w:val="0"/>
              <w:adjustRightInd w:val="0"/>
              <w:spacing w:after="180"/>
              <w:textAlignment w:val="baseline"/>
              <w:rPr>
                <w:color w:val="000000" w:themeColor="text1"/>
              </w:rPr>
            </w:pPr>
            <w:r w:rsidRPr="008640BA">
              <w:rPr>
                <w:color w:val="000000" w:themeColor="text1"/>
              </w:rPr>
              <w:t xml:space="preserve">Further check for </w:t>
            </w:r>
            <w:proofErr w:type="spellStart"/>
            <w:r w:rsidRPr="008640BA">
              <w:rPr>
                <w:color w:val="000000" w:themeColor="text1"/>
              </w:rPr>
              <w:t>mDCI</w:t>
            </w:r>
            <w:proofErr w:type="spellEnd"/>
            <w:r w:rsidRPr="008640BA">
              <w:rPr>
                <w:color w:val="000000" w:themeColor="text1"/>
              </w:rPr>
              <w:t xml:space="preserve"> case.</w:t>
            </w:r>
          </w:p>
          <w:p w14:paraId="3858D5BA" w14:textId="77777777" w:rsidR="008727D8" w:rsidRPr="00884872" w:rsidRDefault="008727D8" w:rsidP="008727D8">
            <w:pPr>
              <w:outlineLvl w:val="3"/>
              <w:rPr>
                <w:b/>
                <w:color w:val="000000" w:themeColor="text1"/>
                <w:u w:val="single"/>
                <w:lang w:eastAsia="ko-KR"/>
              </w:rPr>
            </w:pPr>
            <w:r w:rsidRPr="00884872">
              <w:rPr>
                <w:b/>
                <w:color w:val="000000" w:themeColor="text1"/>
                <w:u w:val="single"/>
                <w:lang w:eastAsia="ko-KR"/>
              </w:rPr>
              <w:t>Issue 1-2-2: measurement period for CSI-RS based L1-RSRP</w:t>
            </w:r>
          </w:p>
          <w:p w14:paraId="430C1E4E" w14:textId="77777777" w:rsidR="008727D8" w:rsidRPr="005C1B2B" w:rsidRDefault="008727D8" w:rsidP="008727D8">
            <w:pPr>
              <w:pStyle w:val="a3"/>
              <w:numPr>
                <w:ilvl w:val="0"/>
                <w:numId w:val="26"/>
              </w:numPr>
              <w:ind w:left="720"/>
              <w:rPr>
                <w:color w:val="000000" w:themeColor="text1"/>
                <w:lang w:eastAsia="zh-CN"/>
              </w:rPr>
            </w:pPr>
            <w:r w:rsidRPr="005C1B2B">
              <w:rPr>
                <w:color w:val="000000" w:themeColor="text1"/>
                <w:lang w:eastAsia="zh-CN"/>
              </w:rPr>
              <w:t>For CSI-RS based L1-RSRP measurements in FR2, it is suggested to use the same Table for defining the measurement period requirements, i.e., to remove the newly added table.</w:t>
            </w:r>
          </w:p>
          <w:p w14:paraId="117950A2" w14:textId="77777777" w:rsidR="008727D8" w:rsidRDefault="008727D8" w:rsidP="008727D8">
            <w:pPr>
              <w:outlineLvl w:val="3"/>
              <w:rPr>
                <w:b/>
                <w:bCs/>
                <w:color w:val="0070C0"/>
                <w:szCs w:val="24"/>
                <w:lang w:eastAsia="zh-CN"/>
              </w:rPr>
            </w:pPr>
            <w:r w:rsidRPr="007A23D4">
              <w:rPr>
                <w:b/>
                <w:color w:val="000000" w:themeColor="text1"/>
                <w:u w:val="single"/>
                <w:lang w:eastAsia="ko-KR"/>
              </w:rPr>
              <w:t>Issue 3-1-1: How to capture RTD applicability conditions in multi-RX WI</w:t>
            </w:r>
          </w:p>
          <w:p w14:paraId="64A4941B" w14:textId="4E6B4417" w:rsidR="006A4F7E" w:rsidRPr="001B7CA0" w:rsidRDefault="008727D8" w:rsidP="008727D8">
            <w:pPr>
              <w:pStyle w:val="a3"/>
              <w:numPr>
                <w:ilvl w:val="0"/>
                <w:numId w:val="26"/>
              </w:numPr>
              <w:ind w:left="720"/>
              <w:rPr>
                <w:sz w:val="22"/>
                <w:szCs w:val="22"/>
                <w:lang w:eastAsia="zh-CN"/>
              </w:rPr>
            </w:pPr>
            <w:r w:rsidRPr="00997E80">
              <w:rPr>
                <w:color w:val="000000" w:themeColor="text1"/>
                <w:lang w:eastAsia="zh-CN"/>
              </w:rPr>
              <w:t>As baseline, capture RTD requirements for multi-</w:t>
            </w:r>
            <w:proofErr w:type="spellStart"/>
            <w:r w:rsidRPr="00997E80">
              <w:rPr>
                <w:color w:val="000000" w:themeColor="text1"/>
                <w:lang w:eastAsia="zh-CN"/>
              </w:rPr>
              <w:t>rx</w:t>
            </w:r>
            <w:proofErr w:type="spellEnd"/>
            <w:r w:rsidRPr="00997E80">
              <w:rPr>
                <w:color w:val="000000" w:themeColor="text1"/>
                <w:lang w:eastAsia="zh-CN"/>
              </w:rPr>
              <w:t xml:space="preserve"> in section 7.6.8. </w:t>
            </w:r>
          </w:p>
        </w:tc>
      </w:tr>
    </w:tbl>
    <w:p w14:paraId="6843EEA0" w14:textId="3E8BE480" w:rsidR="006A4F7E" w:rsidRPr="00AC65D7" w:rsidRDefault="006A4F7E" w:rsidP="006A4F7E">
      <w:pPr>
        <w:spacing w:before="120" w:after="0"/>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 remaining open issues</w:t>
      </w:r>
      <w:r w:rsidR="00B4429A">
        <w:rPr>
          <w:rFonts w:hint="eastAsia"/>
          <w:lang w:val="en-US"/>
        </w:rPr>
        <w:t xml:space="preserve"> for</w:t>
      </w:r>
      <w:r>
        <w:rPr>
          <w:lang w:val="en-US"/>
        </w:rPr>
        <w:t xml:space="preserve"> FR2 multi-Rx chain DL reception</w:t>
      </w:r>
      <w:r w:rsidRPr="00AC65D7">
        <w:rPr>
          <w:lang w:val="en-US"/>
        </w:rPr>
        <w:t>.</w:t>
      </w:r>
    </w:p>
    <w:p w14:paraId="11265C1A" w14:textId="77777777" w:rsidR="006A4F7E" w:rsidRDefault="006A4F7E" w:rsidP="006A4F7E">
      <w:pPr>
        <w:pStyle w:val="1"/>
        <w:numPr>
          <w:ilvl w:val="0"/>
          <w:numId w:val="23"/>
        </w:numPr>
        <w:tabs>
          <w:tab w:val="num" w:pos="432"/>
        </w:tabs>
        <w:spacing w:before="360" w:after="0"/>
        <w:ind w:left="357" w:hanging="357"/>
      </w:pPr>
      <w:r>
        <w:lastRenderedPageBreak/>
        <w:t>Discussion</w:t>
      </w:r>
    </w:p>
    <w:p w14:paraId="07A7FB1C" w14:textId="6ADD72A3" w:rsidR="006A4F7E" w:rsidRDefault="006A4F7E" w:rsidP="006A4F7E">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000C1B9B" w:rsidRPr="000C1B9B">
        <w:rPr>
          <w:lang w:val="en-US"/>
        </w:rPr>
        <w:t>General aspects</w:t>
      </w:r>
    </w:p>
    <w:p w14:paraId="7BA21DDA" w14:textId="77777777" w:rsidR="000C1B9B" w:rsidRDefault="000C1B9B" w:rsidP="00BC5A44">
      <w:pPr>
        <w:rPr>
          <w:b/>
          <w:color w:val="000000" w:themeColor="text1"/>
          <w:u w:val="single"/>
          <w:lang w:eastAsia="ko-KR"/>
        </w:rPr>
      </w:pPr>
      <w:r>
        <w:rPr>
          <w:b/>
          <w:color w:val="000000" w:themeColor="text1"/>
          <w:u w:val="single"/>
          <w:lang w:eastAsia="ko-KR"/>
        </w:rPr>
        <w:t>Issue 1-1: Conditions for fast beam sweeping</w:t>
      </w:r>
    </w:p>
    <w:tbl>
      <w:tblPr>
        <w:tblStyle w:val="afff6"/>
        <w:tblW w:w="0" w:type="auto"/>
        <w:tblInd w:w="0" w:type="dxa"/>
        <w:tblLook w:val="04A0" w:firstRow="1" w:lastRow="0" w:firstColumn="1" w:lastColumn="0" w:noHBand="0" w:noVBand="1"/>
      </w:tblPr>
      <w:tblGrid>
        <w:gridCol w:w="9630"/>
      </w:tblGrid>
      <w:tr w:rsidR="00B4429A" w14:paraId="5699152C" w14:textId="77777777" w:rsidTr="00B4429A">
        <w:tc>
          <w:tcPr>
            <w:tcW w:w="9630" w:type="dxa"/>
          </w:tcPr>
          <w:p w14:paraId="32E451FB" w14:textId="77777777" w:rsidR="00B4429A" w:rsidRDefault="00B4429A" w:rsidP="00B4429A">
            <w:pPr>
              <w:pStyle w:val="a3"/>
              <w:numPr>
                <w:ilvl w:val="0"/>
                <w:numId w:val="26"/>
              </w:numPr>
              <w:ind w:left="720"/>
              <w:rPr>
                <w:color w:val="000000" w:themeColor="text1"/>
              </w:rPr>
            </w:pPr>
            <w:r>
              <w:rPr>
                <w:color w:val="000000" w:themeColor="text1"/>
              </w:rPr>
              <w:t>FFS following options</w:t>
            </w:r>
          </w:p>
          <w:p w14:paraId="7C29C812" w14:textId="77777777" w:rsidR="00B4429A" w:rsidRPr="001236C2" w:rsidRDefault="00B4429A" w:rsidP="00B4429A">
            <w:pPr>
              <w:pStyle w:val="a3"/>
              <w:numPr>
                <w:ilvl w:val="1"/>
                <w:numId w:val="26"/>
              </w:numPr>
              <w:ind w:left="1440"/>
              <w:rPr>
                <w:color w:val="000000" w:themeColor="text1"/>
              </w:rPr>
            </w:pPr>
            <w:r w:rsidRPr="001236C2">
              <w:rPr>
                <w:color w:val="000000" w:themeColor="text1"/>
              </w:rPr>
              <w:t>Option 1:</w:t>
            </w:r>
            <w:r>
              <w:rPr>
                <w:color w:val="000000" w:themeColor="text1"/>
              </w:rPr>
              <w:t xml:space="preserve"> </w:t>
            </w:r>
          </w:p>
          <w:p w14:paraId="69ED5C16" w14:textId="77777777" w:rsidR="00B4429A" w:rsidRDefault="00B4429A" w:rsidP="00B4429A">
            <w:pPr>
              <w:pStyle w:val="a3"/>
              <w:numPr>
                <w:ilvl w:val="2"/>
                <w:numId w:val="26"/>
              </w:numPr>
              <w:rPr>
                <w:color w:val="000000" w:themeColor="text1"/>
              </w:rPr>
            </w:pPr>
            <w:r>
              <w:rPr>
                <w:color w:val="000000" w:themeColor="text1"/>
              </w:rPr>
              <w:t>F</w:t>
            </w:r>
            <w:r w:rsidRPr="005C4593">
              <w:rPr>
                <w:color w:val="000000" w:themeColor="text1"/>
              </w:rPr>
              <w:t>ast beam sweeping is activated only when the UE is in multi-RX operation</w:t>
            </w:r>
            <w:r w:rsidRPr="001236C2">
              <w:rPr>
                <w:color w:val="000000" w:themeColor="text1"/>
              </w:rPr>
              <w:t>.</w:t>
            </w:r>
          </w:p>
          <w:p w14:paraId="51F2BA71" w14:textId="77777777" w:rsidR="00B4429A" w:rsidRPr="001236C2" w:rsidRDefault="00B4429A" w:rsidP="00B4429A">
            <w:pPr>
              <w:pStyle w:val="a3"/>
              <w:numPr>
                <w:ilvl w:val="1"/>
                <w:numId w:val="26"/>
              </w:numPr>
              <w:ind w:left="1440"/>
              <w:rPr>
                <w:color w:val="000000" w:themeColor="text1"/>
              </w:rPr>
            </w:pPr>
            <w:r w:rsidRPr="001236C2">
              <w:rPr>
                <w:color w:val="000000" w:themeColor="text1"/>
              </w:rPr>
              <w:t>Option 2:</w:t>
            </w:r>
            <w:r>
              <w:rPr>
                <w:color w:val="000000" w:themeColor="text1"/>
              </w:rPr>
              <w:t xml:space="preserve"> </w:t>
            </w:r>
          </w:p>
          <w:p w14:paraId="67E763F4" w14:textId="77777777" w:rsidR="00B4429A" w:rsidRPr="001236C2" w:rsidRDefault="00B4429A" w:rsidP="00B4429A">
            <w:pPr>
              <w:pStyle w:val="a3"/>
              <w:numPr>
                <w:ilvl w:val="2"/>
                <w:numId w:val="26"/>
              </w:numPr>
              <w:rPr>
                <w:color w:val="000000" w:themeColor="text1"/>
              </w:rPr>
            </w:pPr>
            <w:r>
              <w:rPr>
                <w:color w:val="000000" w:themeColor="text1"/>
              </w:rPr>
              <w:t>Fast</w:t>
            </w:r>
            <w:r w:rsidRPr="005C4593">
              <w:rPr>
                <w:color w:val="000000" w:themeColor="text1"/>
              </w:rPr>
              <w:t xml:space="preserve"> beam sweeping due to multi</w:t>
            </w:r>
            <w:r>
              <w:rPr>
                <w:color w:val="000000" w:themeColor="text1"/>
              </w:rPr>
              <w:t>-</w:t>
            </w:r>
            <w:r w:rsidRPr="005C4593">
              <w:rPr>
                <w:color w:val="000000" w:themeColor="text1"/>
              </w:rPr>
              <w:t>Rx is always activated.</w:t>
            </w:r>
          </w:p>
          <w:p w14:paraId="32F27EDA" w14:textId="77777777" w:rsidR="00B4429A" w:rsidRPr="001236C2" w:rsidRDefault="00B4429A" w:rsidP="00B4429A">
            <w:pPr>
              <w:pStyle w:val="a3"/>
              <w:numPr>
                <w:ilvl w:val="1"/>
                <w:numId w:val="26"/>
              </w:numPr>
              <w:ind w:left="1440"/>
              <w:rPr>
                <w:color w:val="000000" w:themeColor="text1"/>
              </w:rPr>
            </w:pPr>
            <w:r w:rsidRPr="001236C2">
              <w:rPr>
                <w:color w:val="000000" w:themeColor="text1"/>
              </w:rPr>
              <w:t xml:space="preserve">Option </w:t>
            </w:r>
            <w:r>
              <w:rPr>
                <w:color w:val="000000" w:themeColor="text1"/>
              </w:rPr>
              <w:t>3</w:t>
            </w:r>
            <w:r w:rsidRPr="001236C2">
              <w:rPr>
                <w:color w:val="000000" w:themeColor="text1"/>
              </w:rPr>
              <w:t>:</w:t>
            </w:r>
          </w:p>
          <w:p w14:paraId="1BF94AAA" w14:textId="77777777" w:rsidR="00B4429A" w:rsidRPr="00402DCF" w:rsidRDefault="00B4429A" w:rsidP="00B4429A">
            <w:pPr>
              <w:pStyle w:val="a3"/>
              <w:numPr>
                <w:ilvl w:val="2"/>
                <w:numId w:val="26"/>
              </w:numPr>
              <w:rPr>
                <w:color w:val="000000" w:themeColor="text1"/>
              </w:rPr>
            </w:pPr>
            <w:r>
              <w:rPr>
                <w:color w:val="000000" w:themeColor="text1"/>
              </w:rPr>
              <w:t>T</w:t>
            </w:r>
            <w:r w:rsidRPr="00402DCF">
              <w:rPr>
                <w:color w:val="000000" w:themeColor="text1"/>
              </w:rPr>
              <w:t>he following two conditions are needed when applying faster beam sweeping:</w:t>
            </w:r>
          </w:p>
          <w:p w14:paraId="45B20A97" w14:textId="77777777" w:rsidR="00B4429A" w:rsidRPr="00402DCF" w:rsidRDefault="00B4429A" w:rsidP="00B4429A">
            <w:pPr>
              <w:pStyle w:val="a3"/>
              <w:numPr>
                <w:ilvl w:val="3"/>
                <w:numId w:val="26"/>
              </w:numPr>
              <w:rPr>
                <w:color w:val="000000" w:themeColor="text1"/>
              </w:rPr>
            </w:pPr>
            <w:r w:rsidRPr="00402DCF">
              <w:rPr>
                <w:color w:val="000000" w:themeColor="text1"/>
              </w:rPr>
              <w:t>UE supports the multi-Rx capability</w:t>
            </w:r>
          </w:p>
          <w:p w14:paraId="55BD34A2" w14:textId="589829C3" w:rsidR="00B4429A" w:rsidRDefault="00B4429A" w:rsidP="00B4429A">
            <w:pPr>
              <w:pStyle w:val="a3"/>
              <w:numPr>
                <w:ilvl w:val="3"/>
                <w:numId w:val="26"/>
              </w:numPr>
              <w:rPr>
                <w:color w:val="0070C0"/>
              </w:rPr>
            </w:pPr>
            <w:r w:rsidRPr="00402DCF">
              <w:rPr>
                <w:color w:val="000000" w:themeColor="text1"/>
              </w:rPr>
              <w:t>UE does not report the preference indication on one panel via UAI</w:t>
            </w:r>
          </w:p>
        </w:tc>
      </w:tr>
    </w:tbl>
    <w:p w14:paraId="53605714" w14:textId="26B6B9DE" w:rsidR="002269CF" w:rsidRDefault="00F14751" w:rsidP="00BC5A44">
      <w:pPr>
        <w:spacing w:before="240"/>
        <w:jc w:val="both"/>
        <w:rPr>
          <w:lang w:val="en-US"/>
        </w:rPr>
      </w:pPr>
      <w:r>
        <w:rPr>
          <w:rFonts w:hint="eastAsia"/>
          <w:lang w:val="en-US"/>
        </w:rPr>
        <w:t xml:space="preserve">There were extensive discussions on conditions for fast beam sweeping. There could be different UE implementations </w:t>
      </w:r>
      <w:r w:rsidR="002269CF">
        <w:rPr>
          <w:rFonts w:hint="eastAsia"/>
          <w:lang w:val="en-US"/>
        </w:rPr>
        <w:t xml:space="preserve">on </w:t>
      </w:r>
      <w:r>
        <w:rPr>
          <w:rFonts w:hint="eastAsia"/>
          <w:lang w:val="en-US"/>
        </w:rPr>
        <w:t xml:space="preserve">how the fast beam sweeping can be achieved. </w:t>
      </w:r>
      <w:r w:rsidR="002269CF">
        <w:rPr>
          <w:rFonts w:hint="eastAsia"/>
          <w:lang w:val="en-US"/>
        </w:rPr>
        <w:t>Some UE implementation</w:t>
      </w:r>
      <w:r w:rsidR="00983BE4">
        <w:rPr>
          <w:rFonts w:hint="eastAsia"/>
          <w:lang w:val="en-US"/>
        </w:rPr>
        <w:t>s</w:t>
      </w:r>
      <w:r w:rsidR="002269CF">
        <w:rPr>
          <w:rFonts w:hint="eastAsia"/>
          <w:lang w:val="en-US"/>
        </w:rPr>
        <w:t xml:space="preserve"> may not use multi-panel to </w:t>
      </w:r>
      <w:r w:rsidR="002269CF">
        <w:rPr>
          <w:lang w:val="en-US"/>
        </w:rPr>
        <w:t>achieve</w:t>
      </w:r>
      <w:r w:rsidR="002269CF">
        <w:rPr>
          <w:rFonts w:hint="eastAsia"/>
          <w:lang w:val="en-US"/>
        </w:rPr>
        <w:t xml:space="preserve"> fast beam sweeping. It is obvious in such case fast beam sweeping should always be </w:t>
      </w:r>
      <w:r w:rsidR="002269CF">
        <w:rPr>
          <w:lang w:val="en-US"/>
        </w:rPr>
        <w:t>activ</w:t>
      </w:r>
      <w:r w:rsidR="002269CF">
        <w:rPr>
          <w:rFonts w:hint="eastAsia"/>
          <w:lang w:val="en-US"/>
        </w:rPr>
        <w:t xml:space="preserve">ated </w:t>
      </w:r>
      <w:r w:rsidR="00983BE4">
        <w:rPr>
          <w:lang w:val="en-US"/>
        </w:rPr>
        <w:t>if</w:t>
      </w:r>
      <w:r w:rsidR="002269CF">
        <w:rPr>
          <w:rFonts w:hint="eastAsia"/>
          <w:lang w:val="en-US"/>
        </w:rPr>
        <w:t xml:space="preserve"> the UE supports the capability.</w:t>
      </w:r>
      <w:r w:rsidR="00983BE4">
        <w:rPr>
          <w:rFonts w:hint="eastAsia"/>
          <w:lang w:val="en-US"/>
        </w:rPr>
        <w:t xml:space="preserve"> </w:t>
      </w:r>
      <w:r w:rsidR="00A313AD">
        <w:rPr>
          <w:rFonts w:hint="eastAsia"/>
          <w:lang w:val="en-US"/>
        </w:rPr>
        <w:t xml:space="preserve">There </w:t>
      </w:r>
      <w:r w:rsidR="00A313AD">
        <w:rPr>
          <w:lang w:val="en-US"/>
        </w:rPr>
        <w:t>are</w:t>
      </w:r>
      <w:r w:rsidR="00A313AD">
        <w:rPr>
          <w:rFonts w:hint="eastAsia"/>
          <w:lang w:val="en-US"/>
        </w:rPr>
        <w:t xml:space="preserve"> also views that fast beam sweeping could be based on multi-panel. If the feature is always activated, there could be concerns on UE power consumption. It is better to give UE </w:t>
      </w:r>
      <w:r w:rsidR="00A313AD">
        <w:rPr>
          <w:lang w:val="en-US"/>
        </w:rPr>
        <w:t>flexibility</w:t>
      </w:r>
      <w:r w:rsidR="00A313AD">
        <w:rPr>
          <w:rFonts w:hint="eastAsia"/>
          <w:lang w:val="en-US"/>
        </w:rPr>
        <w:t xml:space="preserve"> to indicate whether this feature should be activated or not.</w:t>
      </w:r>
    </w:p>
    <w:p w14:paraId="21CEC8B8" w14:textId="7365F648" w:rsidR="00A313AD" w:rsidRPr="002269CF" w:rsidRDefault="00A313AD" w:rsidP="00BC5A44">
      <w:pPr>
        <w:spacing w:before="240"/>
        <w:jc w:val="both"/>
        <w:rPr>
          <w:lang w:val="en-US"/>
        </w:rPr>
      </w:pPr>
      <w:r>
        <w:rPr>
          <w:lang w:val="en-US"/>
        </w:rPr>
        <w:t>T</w:t>
      </w:r>
      <w:r>
        <w:rPr>
          <w:rFonts w:hint="eastAsia"/>
          <w:lang w:val="en-US"/>
        </w:rPr>
        <w:t>o make progress, we propose f</w:t>
      </w:r>
      <w:bookmarkStart w:id="6" w:name="_Hlk163481098"/>
      <w:r>
        <w:rPr>
          <w:rFonts w:hint="eastAsia"/>
          <w:lang w:val="en-US"/>
        </w:rPr>
        <w:t>ast beam sweeping is always activated if UE reports supporting of the UE capability</w:t>
      </w:r>
      <w:bookmarkEnd w:id="6"/>
      <w:r>
        <w:rPr>
          <w:rFonts w:hint="eastAsia"/>
          <w:lang w:val="en-US"/>
        </w:rPr>
        <w:t xml:space="preserve">. As the feature does not need to be known by the network, it is up to UE implementation how to handle it </w:t>
      </w:r>
      <w:r w:rsidR="00DE1B93">
        <w:rPr>
          <w:rFonts w:hint="eastAsia"/>
          <w:lang w:val="en-US"/>
        </w:rPr>
        <w:t>in some special cases, e.g., when there is overheating or when there is need for power saving.</w:t>
      </w:r>
    </w:p>
    <w:p w14:paraId="666BC32B" w14:textId="366B28A5" w:rsidR="00BC5A44" w:rsidRDefault="00BC5A44" w:rsidP="00BC5A44">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DE1B93">
        <w:rPr>
          <w:rFonts w:hint="eastAsia"/>
          <w:b/>
          <w:bCs/>
          <w:i/>
          <w:iCs/>
          <w:lang w:val="en-US"/>
        </w:rPr>
        <w:t>F</w:t>
      </w:r>
      <w:r w:rsidR="00DE1B93" w:rsidRPr="00DE1B93">
        <w:rPr>
          <w:b/>
          <w:bCs/>
          <w:i/>
          <w:iCs/>
          <w:lang w:val="en-US"/>
        </w:rPr>
        <w:t>ast beam sweeping is always activated if UE reports supporting of the UE capability</w:t>
      </w:r>
      <w:r>
        <w:rPr>
          <w:b/>
          <w:bCs/>
          <w:i/>
          <w:iCs/>
          <w:lang w:val="en-US"/>
        </w:rPr>
        <w:t>.</w:t>
      </w:r>
    </w:p>
    <w:p w14:paraId="39E89ACE" w14:textId="77777777" w:rsidR="000C1B9B" w:rsidRDefault="000C1B9B" w:rsidP="00BC5A44">
      <w:pPr>
        <w:rPr>
          <w:b/>
          <w:color w:val="000000" w:themeColor="text1"/>
          <w:u w:val="single"/>
          <w:lang w:eastAsia="ko-KR"/>
        </w:rPr>
      </w:pPr>
      <w:r>
        <w:rPr>
          <w:b/>
          <w:color w:val="000000" w:themeColor="text1"/>
          <w:u w:val="single"/>
          <w:lang w:eastAsia="ko-KR"/>
        </w:rPr>
        <w:t xml:space="preserve">Issue 1-2: UE capability for </w:t>
      </w:r>
      <w:r w:rsidRPr="00BC5A44">
        <w:rPr>
          <w:b/>
          <w:color w:val="000000" w:themeColor="text1"/>
          <w:u w:val="single"/>
          <w:lang w:eastAsia="ko-KR"/>
        </w:rPr>
        <w:t>multiRx-FR2-Preference-r18</w:t>
      </w:r>
    </w:p>
    <w:tbl>
      <w:tblPr>
        <w:tblStyle w:val="afff6"/>
        <w:tblW w:w="0" w:type="auto"/>
        <w:tblInd w:w="0" w:type="dxa"/>
        <w:tblLook w:val="04A0" w:firstRow="1" w:lastRow="0" w:firstColumn="1" w:lastColumn="0" w:noHBand="0" w:noVBand="1"/>
      </w:tblPr>
      <w:tblGrid>
        <w:gridCol w:w="9630"/>
      </w:tblGrid>
      <w:tr w:rsidR="00B4429A" w14:paraId="5994FF92" w14:textId="77777777" w:rsidTr="00B4429A">
        <w:tc>
          <w:tcPr>
            <w:tcW w:w="9630" w:type="dxa"/>
          </w:tcPr>
          <w:p w14:paraId="1D93491C" w14:textId="77777777" w:rsidR="00B4429A" w:rsidRDefault="00B4429A" w:rsidP="00B4429A">
            <w:pPr>
              <w:pStyle w:val="a3"/>
              <w:numPr>
                <w:ilvl w:val="0"/>
                <w:numId w:val="26"/>
              </w:numPr>
              <w:ind w:left="720"/>
              <w:rPr>
                <w:color w:val="000000" w:themeColor="text1"/>
              </w:rPr>
            </w:pPr>
            <w:r>
              <w:rPr>
                <w:color w:val="000000" w:themeColor="text1"/>
              </w:rPr>
              <w:t>FFS following options</w:t>
            </w:r>
          </w:p>
          <w:p w14:paraId="36686A6C" w14:textId="77777777" w:rsidR="00B4429A" w:rsidRPr="001236C2" w:rsidRDefault="00B4429A" w:rsidP="00B4429A">
            <w:pPr>
              <w:pStyle w:val="a3"/>
              <w:numPr>
                <w:ilvl w:val="1"/>
                <w:numId w:val="26"/>
              </w:numPr>
              <w:ind w:left="1440"/>
              <w:rPr>
                <w:color w:val="000000" w:themeColor="text1"/>
              </w:rPr>
            </w:pPr>
            <w:r w:rsidRPr="001236C2">
              <w:rPr>
                <w:color w:val="000000" w:themeColor="text1"/>
              </w:rPr>
              <w:t>Option 1:</w:t>
            </w:r>
            <w:r>
              <w:rPr>
                <w:color w:val="000000" w:themeColor="text1"/>
              </w:rPr>
              <w:t xml:space="preserve"> </w:t>
            </w:r>
          </w:p>
          <w:p w14:paraId="5DD899E6" w14:textId="2993998A" w:rsidR="00B4429A" w:rsidRDefault="00B4429A" w:rsidP="00B4429A">
            <w:pPr>
              <w:pStyle w:val="a3"/>
              <w:numPr>
                <w:ilvl w:val="2"/>
                <w:numId w:val="26"/>
              </w:numPr>
              <w:overflowPunct w:val="0"/>
              <w:autoSpaceDE w:val="0"/>
              <w:autoSpaceDN w:val="0"/>
              <w:adjustRightInd w:val="0"/>
              <w:textAlignment w:val="baseline"/>
            </w:pPr>
            <w:r w:rsidRPr="00D60AC9">
              <w:rPr>
                <w:color w:val="000000" w:themeColor="text1"/>
              </w:rPr>
              <w:t>Add a feature group (30-3) to indicate whether the UE supports providing multi-Rx operation preference for FR2, as already captured in RAN2</w:t>
            </w:r>
            <w:r w:rsidRPr="009B0104">
              <w:rPr>
                <w:color w:val="000000" w:themeColor="text1"/>
              </w:rPr>
              <w:t>.</w:t>
            </w:r>
          </w:p>
        </w:tc>
      </w:tr>
    </w:tbl>
    <w:p w14:paraId="46737B10" w14:textId="473E4481" w:rsidR="009B1D7E" w:rsidRDefault="009B1D7E" w:rsidP="00097BC1">
      <w:pPr>
        <w:spacing w:before="240"/>
        <w:rPr>
          <w:lang w:val="en-US"/>
        </w:rPr>
      </w:pPr>
      <w:r>
        <w:rPr>
          <w:rFonts w:hint="eastAsia"/>
          <w:lang w:val="en-US"/>
        </w:rPr>
        <w:t>In TS 38.</w:t>
      </w:r>
      <w:r w:rsidR="00097BC1">
        <w:rPr>
          <w:rFonts w:hint="eastAsia"/>
          <w:lang w:val="en-US"/>
        </w:rPr>
        <w:t>306</w:t>
      </w:r>
      <w:r>
        <w:rPr>
          <w:rFonts w:hint="eastAsia"/>
          <w:lang w:val="en-US"/>
        </w:rPr>
        <w:t>, a UE capability regarding</w:t>
      </w:r>
      <w:r w:rsidR="00097BC1">
        <w:rPr>
          <w:rFonts w:hint="eastAsia"/>
          <w:lang w:val="en-US"/>
        </w:rPr>
        <w:t xml:space="preserve"> indication of </w:t>
      </w:r>
      <w:r w:rsidR="00097BC1" w:rsidRPr="00097BC1">
        <w:rPr>
          <w:lang w:val="en-US"/>
        </w:rPr>
        <w:t xml:space="preserve">whether the UE supports </w:t>
      </w:r>
      <w:r w:rsidR="00097BC1">
        <w:rPr>
          <w:rFonts w:hint="eastAsia"/>
          <w:lang w:val="en-US"/>
        </w:rPr>
        <w:t>providing multi-Rx operation preference was introduced.</w:t>
      </w:r>
      <w:r>
        <w:rPr>
          <w:rFonts w:hint="eastAsia"/>
          <w:lang w:val="en-US"/>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097BC1" w:rsidRPr="00CB570C" w14:paraId="05C49C89" w14:textId="77777777" w:rsidTr="00F2765B">
        <w:trPr>
          <w:cantSplit/>
        </w:trPr>
        <w:tc>
          <w:tcPr>
            <w:tcW w:w="6945" w:type="dxa"/>
          </w:tcPr>
          <w:p w14:paraId="3AD925B8" w14:textId="77777777" w:rsidR="00097BC1" w:rsidRPr="00CB570C" w:rsidRDefault="00097BC1" w:rsidP="00F2765B">
            <w:pPr>
              <w:pStyle w:val="TAL0"/>
              <w:rPr>
                <w:b/>
                <w:bCs/>
                <w:i/>
                <w:iCs/>
              </w:rPr>
            </w:pPr>
            <w:r w:rsidRPr="00CB570C">
              <w:rPr>
                <w:b/>
                <w:bCs/>
                <w:i/>
                <w:iCs/>
              </w:rPr>
              <w:t>multiRx-FR2-Preference-r18</w:t>
            </w:r>
          </w:p>
          <w:p w14:paraId="3788E3AE" w14:textId="77777777" w:rsidR="00097BC1" w:rsidRPr="00CB570C" w:rsidRDefault="00097BC1" w:rsidP="00F2765B">
            <w:pPr>
              <w:pStyle w:val="TAL0"/>
              <w:rPr>
                <w:b/>
                <w:i/>
              </w:rPr>
            </w:pPr>
            <w:r w:rsidRPr="00CB570C">
              <w:t>Indicates whether the UE supports providing multi-Rx operation preference (</w:t>
            </w:r>
            <w:r w:rsidRPr="00C805A5">
              <w:rPr>
                <w:highlight w:val="yellow"/>
              </w:rPr>
              <w:t>i.e. not supporting</w:t>
            </w:r>
            <w:r w:rsidRPr="00C805A5">
              <w:rPr>
                <w:noProof/>
                <w:highlight w:val="yellow"/>
              </w:rPr>
              <w:t xml:space="preserve"> simultaneous reception with different QCL-typeD</w:t>
            </w:r>
            <w:r w:rsidRPr="00CB570C">
              <w:rPr>
                <w:noProof/>
              </w:rPr>
              <w:t>)</w:t>
            </w:r>
            <w:r w:rsidRPr="00CB570C">
              <w:t xml:space="preserve"> for FR2, as defined in TS 38.331 [9].</w:t>
            </w:r>
          </w:p>
        </w:tc>
        <w:tc>
          <w:tcPr>
            <w:tcW w:w="710" w:type="dxa"/>
          </w:tcPr>
          <w:p w14:paraId="199349E7" w14:textId="77777777" w:rsidR="00097BC1" w:rsidRPr="00CB570C" w:rsidRDefault="00097BC1" w:rsidP="00F2765B">
            <w:pPr>
              <w:pStyle w:val="TAL0"/>
              <w:jc w:val="center"/>
              <w:rPr>
                <w:bCs/>
                <w:iCs/>
                <w:szCs w:val="18"/>
              </w:rPr>
            </w:pPr>
            <w:r w:rsidRPr="00CB570C">
              <w:rPr>
                <w:bCs/>
                <w:iCs/>
                <w:szCs w:val="18"/>
              </w:rPr>
              <w:t>UE</w:t>
            </w:r>
          </w:p>
        </w:tc>
        <w:tc>
          <w:tcPr>
            <w:tcW w:w="567" w:type="dxa"/>
          </w:tcPr>
          <w:p w14:paraId="4286E588" w14:textId="77777777" w:rsidR="00097BC1" w:rsidRPr="00CB570C" w:rsidRDefault="00097BC1" w:rsidP="00F2765B">
            <w:pPr>
              <w:pStyle w:val="TAL0"/>
              <w:jc w:val="center"/>
              <w:rPr>
                <w:bCs/>
                <w:iCs/>
                <w:szCs w:val="18"/>
              </w:rPr>
            </w:pPr>
            <w:r w:rsidRPr="00CB570C">
              <w:rPr>
                <w:bCs/>
                <w:iCs/>
                <w:szCs w:val="18"/>
              </w:rPr>
              <w:t>No</w:t>
            </w:r>
          </w:p>
        </w:tc>
        <w:tc>
          <w:tcPr>
            <w:tcW w:w="709" w:type="dxa"/>
          </w:tcPr>
          <w:p w14:paraId="4C20583D" w14:textId="77777777" w:rsidR="00097BC1" w:rsidRPr="00CB570C" w:rsidRDefault="00097BC1" w:rsidP="00F2765B">
            <w:pPr>
              <w:pStyle w:val="TAL0"/>
              <w:jc w:val="center"/>
              <w:rPr>
                <w:bCs/>
                <w:iCs/>
                <w:szCs w:val="18"/>
              </w:rPr>
            </w:pPr>
            <w:r w:rsidRPr="00CB570C">
              <w:rPr>
                <w:bCs/>
                <w:iCs/>
                <w:szCs w:val="18"/>
              </w:rPr>
              <w:t>No</w:t>
            </w:r>
          </w:p>
        </w:tc>
        <w:tc>
          <w:tcPr>
            <w:tcW w:w="708" w:type="dxa"/>
          </w:tcPr>
          <w:p w14:paraId="0FE60118" w14:textId="77777777" w:rsidR="00097BC1" w:rsidRPr="00CB570C" w:rsidRDefault="00097BC1" w:rsidP="00F2765B">
            <w:pPr>
              <w:pStyle w:val="TAL0"/>
              <w:jc w:val="center"/>
            </w:pPr>
            <w:r w:rsidRPr="00CB570C">
              <w:t>FR2 only</w:t>
            </w:r>
          </w:p>
        </w:tc>
      </w:tr>
    </w:tbl>
    <w:p w14:paraId="0D334F6F" w14:textId="3A478797" w:rsidR="009B1D7E" w:rsidRDefault="00097BC1" w:rsidP="00097BC1">
      <w:pPr>
        <w:spacing w:before="240"/>
        <w:rPr>
          <w:lang w:val="en-US"/>
        </w:rPr>
      </w:pPr>
      <w:r>
        <w:rPr>
          <w:rFonts w:hint="eastAsia"/>
          <w:lang w:val="en-US"/>
        </w:rPr>
        <w:t>In order to provide a complete UE feature list for multi-Rx, it is proposed to add this UE capability in the UE feature list though there would be no further RAN2 work being needed for this UE capability.</w:t>
      </w:r>
    </w:p>
    <w:p w14:paraId="56374542" w14:textId="600CA884" w:rsidR="005B1D85" w:rsidRDefault="005B1D85" w:rsidP="005B1D85">
      <w:pPr>
        <w:jc w:val="both"/>
        <w:rPr>
          <w:b/>
          <w:bCs/>
          <w:i/>
          <w:iCs/>
          <w:lang w:val="en-US"/>
        </w:rPr>
      </w:pPr>
      <w:r w:rsidRPr="006138DA">
        <w:rPr>
          <w:b/>
          <w:bCs/>
          <w:i/>
          <w:iCs/>
          <w:lang w:val="en-US"/>
        </w:rPr>
        <w:t xml:space="preserve">Proposal </w:t>
      </w:r>
      <w:r w:rsidR="00097BC1">
        <w:rPr>
          <w:rFonts w:hint="eastAsia"/>
          <w:b/>
          <w:bCs/>
          <w:i/>
          <w:iCs/>
          <w:lang w:val="en-US"/>
        </w:rPr>
        <w:t>2</w:t>
      </w:r>
      <w:r w:rsidRPr="006138DA">
        <w:rPr>
          <w:b/>
          <w:bCs/>
          <w:i/>
          <w:iCs/>
          <w:lang w:val="en-US"/>
        </w:rPr>
        <w:t>:</w:t>
      </w:r>
      <w:r>
        <w:rPr>
          <w:b/>
          <w:bCs/>
          <w:i/>
          <w:iCs/>
          <w:lang w:val="en-US"/>
        </w:rPr>
        <w:t xml:space="preserve"> </w:t>
      </w:r>
      <w:r>
        <w:rPr>
          <w:rFonts w:hint="eastAsia"/>
          <w:b/>
          <w:bCs/>
          <w:i/>
          <w:iCs/>
          <w:lang w:val="en-US"/>
        </w:rPr>
        <w:t>F</w:t>
      </w:r>
      <w:r w:rsidRPr="00DE1B93">
        <w:rPr>
          <w:b/>
          <w:bCs/>
          <w:i/>
          <w:iCs/>
          <w:lang w:val="en-US"/>
        </w:rPr>
        <w:t>ast beam sweeping is always activated if UE reports supporting of the UE capability</w:t>
      </w:r>
      <w:r>
        <w:rPr>
          <w:b/>
          <w:bCs/>
          <w:i/>
          <w:iCs/>
          <w:lang w:val="en-US"/>
        </w:rPr>
        <w:t>.</w:t>
      </w:r>
    </w:p>
    <w:p w14:paraId="657BDDC1" w14:textId="57AC865B" w:rsidR="00460383" w:rsidRDefault="00460383" w:rsidP="00460383">
      <w:pPr>
        <w:rPr>
          <w:color w:val="000000" w:themeColor="text1"/>
        </w:rPr>
      </w:pPr>
      <w:r>
        <w:rPr>
          <w:rFonts w:hint="eastAsia"/>
        </w:rPr>
        <w:t xml:space="preserve">With proposal </w:t>
      </w:r>
      <w:r w:rsidR="00097BC1">
        <w:rPr>
          <w:rFonts w:hint="eastAsia"/>
        </w:rPr>
        <w:t xml:space="preserve">1 and </w:t>
      </w:r>
      <w:r>
        <w:rPr>
          <w:rFonts w:hint="eastAsia"/>
        </w:rPr>
        <w:t>2, the UE feature list for multi-Rx can be finalized</w:t>
      </w:r>
      <w:r w:rsidRPr="006A4F7E">
        <w:t xml:space="preserve"> in Table 1.</w:t>
      </w:r>
    </w:p>
    <w:p w14:paraId="5BF720A2" w14:textId="77777777" w:rsidR="00460383" w:rsidRPr="006A4F7E" w:rsidRDefault="00460383" w:rsidP="00460383">
      <w:pPr>
        <w:rPr>
          <w:color w:val="000000" w:themeColor="text1"/>
        </w:rPr>
        <w:sectPr w:rsidR="00460383" w:rsidRPr="006A4F7E" w:rsidSect="0029702E">
          <w:footerReference w:type="default" r:id="rId8"/>
          <w:pgSz w:w="11906" w:h="16838"/>
          <w:pgMar w:top="1416" w:right="1133" w:bottom="1133" w:left="1133" w:header="720" w:footer="340" w:gutter="0"/>
          <w:cols w:space="720"/>
          <w:docGrid w:linePitch="360"/>
        </w:sectPr>
      </w:pPr>
    </w:p>
    <w:p w14:paraId="32ABD9CB" w14:textId="77777777" w:rsidR="00460383" w:rsidRPr="00A528CF" w:rsidRDefault="00460383" w:rsidP="00460383">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21"/>
        <w:gridCol w:w="1676"/>
        <w:gridCol w:w="2485"/>
        <w:gridCol w:w="1395"/>
        <w:gridCol w:w="1206"/>
        <w:gridCol w:w="1354"/>
        <w:gridCol w:w="1447"/>
        <w:gridCol w:w="1676"/>
        <w:gridCol w:w="1355"/>
        <w:gridCol w:w="1348"/>
        <w:gridCol w:w="1495"/>
        <w:gridCol w:w="1367"/>
        <w:gridCol w:w="1830"/>
      </w:tblGrid>
      <w:tr w:rsidR="009B1D7E" w:rsidRPr="00325CE7" w14:paraId="12C52B31"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hideMark/>
          </w:tcPr>
          <w:p w14:paraId="05CF0CA7"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3251637"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D23AFB"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C2DAAE4"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F01C279"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8E6709" w14:textId="77777777" w:rsidR="00460383" w:rsidRPr="00721BD8" w:rsidRDefault="00460383"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139E42" w14:textId="77777777" w:rsidR="00460383" w:rsidRPr="00721BD8" w:rsidRDefault="00460383" w:rsidP="00F2765B">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EAB2997" w14:textId="77777777" w:rsidR="00460383" w:rsidRPr="00721BD8" w:rsidRDefault="00460383" w:rsidP="00F2765B">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6730A3" w14:textId="77777777" w:rsidR="00460383" w:rsidRPr="00721BD8" w:rsidRDefault="00460383" w:rsidP="00F2765B">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2CC1D28E" w14:textId="77777777" w:rsidR="00460383" w:rsidRPr="00721BD8" w:rsidRDefault="00460383" w:rsidP="00F2765B">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2B7564C" w14:textId="77777777" w:rsidR="00460383" w:rsidRPr="00721BD8" w:rsidRDefault="00460383"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E766ABD" w14:textId="77777777" w:rsidR="00460383" w:rsidRPr="00721BD8" w:rsidRDefault="00460383"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E9B94A" w14:textId="77777777" w:rsidR="00460383" w:rsidRPr="00721BD8" w:rsidRDefault="00460383"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76239F"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417F80" w14:textId="77777777" w:rsidR="00460383" w:rsidRPr="00325CE7" w:rsidRDefault="00460383"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9B1D7E" w:rsidRPr="00325CE7" w14:paraId="54F40ABD"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BA8A" w14:textId="77777777" w:rsidR="00460383" w:rsidRPr="00325CE7" w:rsidRDefault="00460383" w:rsidP="00F2765B">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FB67" w14:textId="77777777" w:rsidR="00460383" w:rsidRPr="00325CE7" w:rsidRDefault="00460383" w:rsidP="00F2765B">
            <w:pPr>
              <w:pStyle w:val="TAL0"/>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6BE6" w14:textId="77777777" w:rsidR="00460383" w:rsidRPr="00EA00EE" w:rsidRDefault="00460383" w:rsidP="00F2765B">
            <w:pPr>
              <w:pStyle w:val="TAL0"/>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02FC" w14:textId="77777777" w:rsidR="00460383" w:rsidRPr="003B7591" w:rsidRDefault="00460383" w:rsidP="00F2765B">
            <w:pPr>
              <w:pStyle w:val="TAL0"/>
              <w:keepLines w:val="0"/>
              <w:numPr>
                <w:ilvl w:val="0"/>
                <w:numId w:val="46"/>
              </w:numPr>
              <w:suppressAutoHyphens w:val="0"/>
              <w:textAlignment w:val="auto"/>
              <w:rPr>
                <w:color w:val="000000"/>
                <w:lang w:val="en-US"/>
              </w:rPr>
            </w:pPr>
            <w:r w:rsidRPr="003B7591">
              <w:rPr>
                <w:color w:val="000000"/>
                <w:lang w:val="en-US"/>
              </w:rPr>
              <w:t>Supports simultaneous reception of CSI-RS for layer 1 measurement and PDSCH with different QCL Type-D on overlapping OFDM symbols.</w:t>
            </w:r>
          </w:p>
          <w:p w14:paraId="050E72BD" w14:textId="77777777" w:rsidR="00460383" w:rsidRPr="00EA00EE" w:rsidRDefault="00460383" w:rsidP="00F2765B">
            <w:pPr>
              <w:pStyle w:val="TAL0"/>
              <w:keepLines w:val="0"/>
              <w:numPr>
                <w:ilvl w:val="0"/>
                <w:numId w:val="46"/>
              </w:numPr>
              <w:suppressAutoHyphens w:val="0"/>
              <w:textAlignment w:val="auto"/>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47370" w14:textId="77777777" w:rsidR="00460383" w:rsidRPr="003B7591" w:rsidRDefault="00460383" w:rsidP="00F2765B">
            <w:pPr>
              <w:pStyle w:val="TAL0"/>
              <w:rPr>
                <w:rFonts w:eastAsiaTheme="minorEastAsia"/>
                <w:color w:val="000000" w:themeColor="text1"/>
                <w:szCs w:val="18"/>
                <w:lang w:val="en-US"/>
              </w:rPr>
            </w:pPr>
            <w:r w:rsidRPr="003B7591">
              <w:rPr>
                <w:color w:val="000000"/>
                <w:lang w:val="en-US"/>
              </w:rPr>
              <w:t xml:space="preserve">16-2c, 23-5-1, </w:t>
            </w:r>
            <w:r w:rsidRPr="003B7591">
              <w:rPr>
                <w:color w:val="000000" w:themeColor="text1"/>
                <w:lang w:val="en-US"/>
              </w:rPr>
              <w:t>at least one of 16-2a, 16-2b-1, 16-2b-2 and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3AB2" w14:textId="77777777" w:rsidR="00460383" w:rsidRPr="00EA00EE" w:rsidRDefault="00460383" w:rsidP="00F2765B">
            <w:pPr>
              <w:pStyle w:val="TAL0"/>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A28C" w14:textId="77777777" w:rsidR="00460383" w:rsidRPr="00EA00EE" w:rsidRDefault="00460383" w:rsidP="00F2765B">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8D34" w14:textId="77777777" w:rsidR="00460383" w:rsidRPr="00EA00EE" w:rsidRDefault="00460383" w:rsidP="00F2765B">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F482" w14:textId="77777777" w:rsidR="00460383" w:rsidRPr="00EA00EE" w:rsidRDefault="00460383" w:rsidP="00F2765B">
            <w:pPr>
              <w:pStyle w:val="TAL0"/>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104C" w14:textId="77777777" w:rsidR="00460383" w:rsidRPr="00EA00EE" w:rsidRDefault="00460383" w:rsidP="00F2765B">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EAC2" w14:textId="77777777" w:rsidR="00460383" w:rsidRPr="00EA00EE" w:rsidRDefault="00460383" w:rsidP="00F2765B">
            <w:pPr>
              <w:pStyle w:val="TAL0"/>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E255" w14:textId="77777777" w:rsidR="00460383" w:rsidRPr="00EA00EE" w:rsidRDefault="00460383" w:rsidP="00F2765B">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97FCB" w14:textId="77777777" w:rsidR="00460383" w:rsidRPr="003B7591" w:rsidRDefault="00460383" w:rsidP="00F2765B">
            <w:pPr>
              <w:pStyle w:val="TAL0"/>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48F8" w14:textId="77777777" w:rsidR="00460383" w:rsidRPr="00EA00EE" w:rsidRDefault="00460383" w:rsidP="00F2765B">
            <w:pPr>
              <w:pStyle w:val="TAL0"/>
              <w:rPr>
                <w:color w:val="000000" w:themeColor="text1"/>
                <w:szCs w:val="18"/>
                <w:lang w:eastAsia="ja-JP"/>
              </w:rPr>
            </w:pPr>
            <w:r>
              <w:rPr>
                <w:color w:val="000000"/>
              </w:rPr>
              <w:t>Optional with capability signalling</w:t>
            </w:r>
          </w:p>
        </w:tc>
      </w:tr>
      <w:tr w:rsidR="009B1D7E" w:rsidRPr="00325CE7" w14:paraId="2ACA26CE"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DACA" w14:textId="77777777" w:rsidR="00460383" w:rsidRPr="00325CE7" w:rsidRDefault="00460383" w:rsidP="00F2765B">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40F6" w14:textId="77777777" w:rsidR="00460383" w:rsidRPr="00AA3BBD" w:rsidRDefault="00460383" w:rsidP="00F2765B">
            <w:pPr>
              <w:pStyle w:val="TAL0"/>
              <w:rPr>
                <w:rFonts w:eastAsiaTheme="minorEastAsia"/>
                <w:color w:val="000000" w:themeColor="text1"/>
                <w:szCs w:val="18"/>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0571" w14:textId="77777777" w:rsidR="00460383" w:rsidRPr="00EA00EE" w:rsidRDefault="00460383" w:rsidP="00F2765B">
            <w:pPr>
              <w:pStyle w:val="TAL0"/>
              <w:rPr>
                <w:color w:val="000000" w:themeColor="text1"/>
                <w:szCs w:val="18"/>
                <w:lang w:val="en-US"/>
              </w:rPr>
            </w:pPr>
            <w:r w:rsidRPr="003B7591">
              <w:rPr>
                <w:color w:val="000000"/>
                <w:lang w:val="en-US"/>
              </w:rPr>
              <w:t>Fast beam sweeping for layer</w:t>
            </w:r>
            <w:r>
              <w:rPr>
                <w:color w:val="000000"/>
                <w:lang w:val="en-US"/>
              </w:rPr>
              <w:t>-</w:t>
            </w:r>
            <w:r w:rsidRPr="003B7591">
              <w:rPr>
                <w:color w:val="000000"/>
                <w:lang w:val="en-US"/>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4A56E" w14:textId="77777777" w:rsidR="00460383" w:rsidRPr="00EA00EE" w:rsidRDefault="00460383" w:rsidP="00F2765B">
            <w:pPr>
              <w:pStyle w:val="TAL0"/>
              <w:rPr>
                <w:color w:val="000000" w:themeColor="text1"/>
                <w:szCs w:val="18"/>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3DA9" w14:textId="77777777" w:rsidR="00460383" w:rsidRPr="00EA00EE" w:rsidRDefault="00460383" w:rsidP="00F2765B">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47ED" w14:textId="77777777" w:rsidR="00460383" w:rsidRPr="00EA00EE" w:rsidRDefault="00460383" w:rsidP="00F2765B">
            <w:pPr>
              <w:pStyle w:val="TAL0"/>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062B" w14:textId="77777777" w:rsidR="00460383" w:rsidRPr="00EA00EE" w:rsidRDefault="00460383" w:rsidP="00F2765B">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8CDD" w14:textId="77777777" w:rsidR="00460383" w:rsidRPr="00EA00EE" w:rsidRDefault="00460383" w:rsidP="00F2765B">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F431" w14:textId="77777777" w:rsidR="00460383" w:rsidRPr="00EA00EE" w:rsidRDefault="00460383" w:rsidP="00F2765B">
            <w:pPr>
              <w:pStyle w:val="TAL0"/>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EA05" w14:textId="77777777" w:rsidR="00460383" w:rsidRPr="00EA00EE" w:rsidRDefault="00460383" w:rsidP="00F2765B">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326" w14:textId="77777777" w:rsidR="00460383" w:rsidRPr="00EA00EE" w:rsidRDefault="00460383" w:rsidP="00F2765B">
            <w:pPr>
              <w:pStyle w:val="TAL0"/>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C0C5" w14:textId="77777777" w:rsidR="00460383" w:rsidRPr="00EA00EE" w:rsidRDefault="00460383" w:rsidP="00F2765B">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28D9" w14:textId="77777777" w:rsidR="00460383" w:rsidRDefault="00460383" w:rsidP="00F2765B">
            <w:pPr>
              <w:pStyle w:val="TAL0"/>
              <w:rPr>
                <w:color w:val="000000"/>
                <w:lang w:val="en-US"/>
              </w:rPr>
            </w:pPr>
            <w:r w:rsidRPr="003B7591">
              <w:rPr>
                <w:color w:val="000000"/>
                <w:lang w:val="en-US"/>
              </w:rPr>
              <w:t>Candidate values for Component 2: {2,4,6} for FR2-1</w:t>
            </w:r>
          </w:p>
          <w:p w14:paraId="00D2DA3D" w14:textId="77777777" w:rsidR="00460383" w:rsidRPr="003B7591" w:rsidRDefault="00460383" w:rsidP="00F2765B">
            <w:pPr>
              <w:pStyle w:val="TAL0"/>
              <w:rPr>
                <w:color w:val="000000"/>
                <w:lang w:val="en-US"/>
              </w:rPr>
            </w:pPr>
          </w:p>
          <w:p w14:paraId="340AFBA0" w14:textId="77777777" w:rsidR="00460383" w:rsidRPr="003B7591" w:rsidRDefault="00460383" w:rsidP="00F2765B">
            <w:pPr>
              <w:pStyle w:val="TAL0"/>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3FC13" w14:textId="77777777" w:rsidR="00460383" w:rsidRPr="00EA00EE" w:rsidRDefault="00460383" w:rsidP="00F2765B">
            <w:pPr>
              <w:pStyle w:val="TAL0"/>
              <w:rPr>
                <w:color w:val="000000" w:themeColor="text1"/>
                <w:szCs w:val="18"/>
                <w:lang w:eastAsia="ja-JP"/>
              </w:rPr>
            </w:pPr>
            <w:r>
              <w:rPr>
                <w:color w:val="000000"/>
              </w:rPr>
              <w:t>Optional with capability signalling</w:t>
            </w:r>
          </w:p>
        </w:tc>
      </w:tr>
      <w:tr w:rsidR="00694EF8" w:rsidRPr="00325CE7" w14:paraId="58F40B37"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BAE88" w14:textId="5987EF44" w:rsidR="00694EF8" w:rsidRDefault="00694EF8" w:rsidP="00694EF8">
            <w:pPr>
              <w:pStyle w:val="TAL0"/>
              <w:rPr>
                <w:color w:val="000000" w:themeColor="text1"/>
                <w:szCs w:val="18"/>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913D" w14:textId="3AD9222D" w:rsidR="00694EF8" w:rsidRPr="00694EF8" w:rsidRDefault="00694EF8" w:rsidP="00694EF8">
            <w:pPr>
              <w:pStyle w:val="TAL0"/>
              <w:rPr>
                <w:rFonts w:eastAsiaTheme="minorEastAsia"/>
                <w:color w:val="000000" w:themeColor="text1"/>
                <w:szCs w:val="18"/>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Theme="minorEastAsia" w:hint="eastAsia"/>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B857" w14:textId="74B8C6F4" w:rsidR="00694EF8" w:rsidRPr="003B7591" w:rsidRDefault="009B1D7E" w:rsidP="00694EF8">
            <w:pPr>
              <w:pStyle w:val="TAL0"/>
              <w:rPr>
                <w:color w:val="000000"/>
                <w:lang w:val="en-US"/>
              </w:rPr>
            </w:pPr>
            <w:r>
              <w:rPr>
                <w:rFonts w:hint="eastAsia"/>
                <w:color w:val="000000"/>
                <w:lang w:val="en-US"/>
              </w:rPr>
              <w:t xml:space="preserve">Supports Indication of </w:t>
            </w:r>
            <w:r w:rsidRPr="009B1D7E">
              <w:rPr>
                <w:color w:val="000000"/>
                <w:lang w:val="en-US"/>
              </w:rPr>
              <w:t>multi-Rx operation preference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99A6" w14:textId="200E86A9" w:rsidR="00694EF8" w:rsidRPr="003B7591" w:rsidRDefault="009B1D7E" w:rsidP="00694EF8">
            <w:pPr>
              <w:pStyle w:val="TAL0"/>
              <w:rPr>
                <w:color w:val="000000"/>
                <w:lang w:val="en-US"/>
              </w:rPr>
            </w:pPr>
            <w:r w:rsidRPr="009B1D7E">
              <w:rPr>
                <w:color w:val="000000"/>
                <w:lang w:val="en-US"/>
              </w:rPr>
              <w:t>Indicates whether the UE supports providing multi-Rx operation preference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706A" w14:textId="77777777" w:rsidR="00694EF8" w:rsidRPr="00EA00EE" w:rsidRDefault="00694EF8" w:rsidP="00694EF8">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56C4" w14:textId="5787A657" w:rsidR="00694EF8" w:rsidRDefault="008C46D8" w:rsidP="00694EF8">
            <w:pPr>
              <w:pStyle w:val="TAL0"/>
              <w:rPr>
                <w:color w:val="000000"/>
              </w:rPr>
            </w:pPr>
            <w:r>
              <w:rPr>
                <w:rFonts w:hint="eastAsia"/>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893F" w14:textId="05173F51" w:rsidR="00694EF8" w:rsidRDefault="00694EF8" w:rsidP="00694EF8">
            <w:pPr>
              <w:pStyle w:val="TAL0"/>
              <w:rPr>
                <w:color w:val="000000"/>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333F" w14:textId="77777777" w:rsidR="00694EF8" w:rsidRPr="00EA00EE" w:rsidRDefault="00694EF8" w:rsidP="00694EF8">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A6F1" w14:textId="7B6FE40D" w:rsidR="00694EF8" w:rsidRDefault="00694EF8" w:rsidP="00694EF8">
            <w:pPr>
              <w:pStyle w:val="TAL0"/>
              <w:rPr>
                <w:color w:val="000000"/>
              </w:rPr>
            </w:pPr>
            <w:r>
              <w:rPr>
                <w:color w:val="000000"/>
              </w:rPr>
              <w:t xml:space="preserve">Per </w:t>
            </w:r>
            <w:r w:rsidR="008C46D8">
              <w:rPr>
                <w:rFonts w:hint="eastAsia"/>
                <w:color w:val="000000"/>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4816" w14:textId="4E6EB110" w:rsidR="00694EF8" w:rsidRPr="00EA00EE" w:rsidRDefault="00694EF8" w:rsidP="00694EF8">
            <w:pPr>
              <w:pStyle w:val="TAL0"/>
              <w:rPr>
                <w:rFonts w:eastAsia="PMingLiU"/>
                <w:bCs/>
                <w:color w:val="000000" w:themeColor="text1"/>
                <w:szCs w:val="18"/>
                <w:lang w:eastAsia="zh-TW"/>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35A58" w14:textId="078B83BD" w:rsidR="00694EF8" w:rsidRDefault="00694EF8" w:rsidP="00694EF8">
            <w:pPr>
              <w:pStyle w:val="TAL0"/>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C074" w14:textId="77777777" w:rsidR="00694EF8" w:rsidRPr="00EA00EE" w:rsidRDefault="00694EF8" w:rsidP="00694EF8">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FDDA" w14:textId="3AF52ABC" w:rsidR="00694EF8" w:rsidRPr="003B7591" w:rsidRDefault="00694EF8" w:rsidP="00694EF8">
            <w:pPr>
              <w:pStyle w:val="TAL0"/>
              <w:rPr>
                <w:color w:val="000000"/>
                <w:lang w:val="en-US"/>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7AA0" w14:textId="6A753720" w:rsidR="00694EF8" w:rsidRDefault="00694EF8" w:rsidP="00694EF8">
            <w:pPr>
              <w:pStyle w:val="TAL0"/>
              <w:rPr>
                <w:color w:val="000000"/>
              </w:rPr>
            </w:pPr>
            <w:r>
              <w:rPr>
                <w:color w:val="000000"/>
              </w:rPr>
              <w:t>Optional with capability signalling</w:t>
            </w:r>
          </w:p>
        </w:tc>
      </w:tr>
    </w:tbl>
    <w:p w14:paraId="283F6A04" w14:textId="77777777" w:rsidR="00460383" w:rsidRDefault="00460383" w:rsidP="00460383">
      <w:pPr>
        <w:rPr>
          <w:lang w:val="en-US"/>
        </w:rPr>
      </w:pPr>
    </w:p>
    <w:p w14:paraId="23D2EDFD" w14:textId="77777777" w:rsidR="00460383" w:rsidRDefault="00460383" w:rsidP="00460383">
      <w:pPr>
        <w:rPr>
          <w:lang w:val="en-US"/>
        </w:rPr>
      </w:pPr>
    </w:p>
    <w:p w14:paraId="6E00CC86" w14:textId="77777777" w:rsidR="00460383" w:rsidRDefault="00460383" w:rsidP="00460383">
      <w:pPr>
        <w:rPr>
          <w:lang w:val="en-US"/>
        </w:rPr>
        <w:sectPr w:rsidR="00460383" w:rsidSect="0029702E">
          <w:footerReference w:type="default" r:id="rId9"/>
          <w:pgSz w:w="23811" w:h="16838" w:orient="landscape" w:code="8"/>
          <w:pgMar w:top="1133" w:right="1416" w:bottom="1133" w:left="1133" w:header="720" w:footer="340" w:gutter="0"/>
          <w:cols w:space="720"/>
          <w:docGrid w:linePitch="360"/>
        </w:sectPr>
      </w:pPr>
    </w:p>
    <w:p w14:paraId="2FB32F6C" w14:textId="77777777" w:rsidR="00460383" w:rsidRDefault="00460383" w:rsidP="00460383">
      <w:pPr>
        <w:spacing w:afterLines="50" w:after="120"/>
        <w:rPr>
          <w:color w:val="0070C0"/>
          <w:szCs w:val="24"/>
        </w:rPr>
      </w:pPr>
    </w:p>
    <w:p w14:paraId="38359272" w14:textId="77777777" w:rsidR="000C1B9B" w:rsidRDefault="000C1B9B" w:rsidP="00BC5A44">
      <w:pPr>
        <w:rPr>
          <w:b/>
          <w:color w:val="000000" w:themeColor="text1"/>
          <w:u w:val="single"/>
          <w:lang w:eastAsia="ko-KR"/>
        </w:rPr>
      </w:pPr>
      <w:r>
        <w:rPr>
          <w:b/>
          <w:color w:val="000000" w:themeColor="text1"/>
          <w:u w:val="single"/>
          <w:lang w:eastAsia="ko-KR"/>
        </w:rPr>
        <w:t>Issue 1-6: Indication of multi-Rx operation preference</w:t>
      </w:r>
    </w:p>
    <w:tbl>
      <w:tblPr>
        <w:tblStyle w:val="afff6"/>
        <w:tblW w:w="0" w:type="auto"/>
        <w:tblInd w:w="0" w:type="dxa"/>
        <w:tblLook w:val="04A0" w:firstRow="1" w:lastRow="0" w:firstColumn="1" w:lastColumn="0" w:noHBand="0" w:noVBand="1"/>
      </w:tblPr>
      <w:tblGrid>
        <w:gridCol w:w="9630"/>
      </w:tblGrid>
      <w:tr w:rsidR="00B4429A" w14:paraId="7BF26CD2" w14:textId="77777777" w:rsidTr="00B4429A">
        <w:tc>
          <w:tcPr>
            <w:tcW w:w="9630" w:type="dxa"/>
          </w:tcPr>
          <w:p w14:paraId="75103F52" w14:textId="77777777" w:rsidR="00B4429A" w:rsidRDefault="00B4429A" w:rsidP="00B4429A">
            <w:pPr>
              <w:pStyle w:val="a3"/>
              <w:numPr>
                <w:ilvl w:val="0"/>
                <w:numId w:val="26"/>
              </w:numPr>
              <w:ind w:left="720"/>
              <w:rPr>
                <w:color w:val="000000" w:themeColor="text1"/>
              </w:rPr>
            </w:pPr>
            <w:r>
              <w:rPr>
                <w:color w:val="000000" w:themeColor="text1"/>
              </w:rPr>
              <w:t>FFS following options</w:t>
            </w:r>
          </w:p>
          <w:p w14:paraId="0B5A177E" w14:textId="77777777" w:rsidR="00B4429A" w:rsidRDefault="00B4429A" w:rsidP="00B4429A">
            <w:pPr>
              <w:pStyle w:val="a3"/>
              <w:numPr>
                <w:ilvl w:val="1"/>
                <w:numId w:val="26"/>
              </w:numPr>
              <w:ind w:left="1440"/>
              <w:rPr>
                <w:color w:val="000000" w:themeColor="text1"/>
              </w:rPr>
            </w:pPr>
            <w:r>
              <w:rPr>
                <w:color w:val="000000" w:themeColor="text1"/>
              </w:rPr>
              <w:t xml:space="preserve">Option 1: </w:t>
            </w:r>
          </w:p>
          <w:p w14:paraId="1A43E310" w14:textId="77777777" w:rsidR="00B4429A" w:rsidRPr="00394BC1" w:rsidRDefault="00B4429A" w:rsidP="00B4429A">
            <w:pPr>
              <w:pStyle w:val="a3"/>
              <w:numPr>
                <w:ilvl w:val="2"/>
                <w:numId w:val="26"/>
              </w:numPr>
              <w:overflowPunct w:val="0"/>
              <w:autoSpaceDE w:val="0"/>
              <w:autoSpaceDN w:val="0"/>
              <w:adjustRightInd w:val="0"/>
              <w:textAlignment w:val="baseline"/>
              <w:rPr>
                <w:color w:val="000000" w:themeColor="text1"/>
              </w:rPr>
            </w:pPr>
            <w:r w:rsidRPr="00394BC1">
              <w:rPr>
                <w:color w:val="000000" w:themeColor="text1"/>
              </w:rPr>
              <w:t>In the follow-up LS to RAN2, RAN4 can share RAN4-specified UE capabilities with RAN2, while asking RAN1 to share RAN1-specified UE capabilities that depend on multi-RX operation at UE side.</w:t>
            </w:r>
          </w:p>
          <w:p w14:paraId="396AAFAF" w14:textId="77777777" w:rsidR="00B4429A" w:rsidRDefault="00B4429A" w:rsidP="00B4429A">
            <w:pPr>
              <w:pStyle w:val="a3"/>
              <w:numPr>
                <w:ilvl w:val="1"/>
                <w:numId w:val="26"/>
              </w:numPr>
              <w:ind w:left="1440"/>
              <w:rPr>
                <w:color w:val="000000" w:themeColor="text1"/>
              </w:rPr>
            </w:pPr>
            <w:r>
              <w:rPr>
                <w:color w:val="000000" w:themeColor="text1"/>
              </w:rPr>
              <w:t>Option 2:</w:t>
            </w:r>
          </w:p>
          <w:p w14:paraId="426D7370" w14:textId="2D7BC92A" w:rsidR="00B4429A" w:rsidRDefault="00B4429A" w:rsidP="00B4429A">
            <w:pPr>
              <w:pStyle w:val="a3"/>
              <w:numPr>
                <w:ilvl w:val="2"/>
                <w:numId w:val="26"/>
              </w:numPr>
              <w:overflowPunct w:val="0"/>
              <w:autoSpaceDE w:val="0"/>
              <w:autoSpaceDN w:val="0"/>
              <w:adjustRightInd w:val="0"/>
              <w:textAlignment w:val="baseline"/>
              <w:rPr>
                <w:color w:val="000000" w:themeColor="text1"/>
              </w:rPr>
            </w:pPr>
            <w:r w:rsidRPr="00CD0ACA">
              <w:rPr>
                <w:color w:val="000000" w:themeColor="text1"/>
              </w:rPr>
              <w:t xml:space="preserve">UE requirements and </w:t>
            </w:r>
            <w:proofErr w:type="spellStart"/>
            <w:r w:rsidRPr="00CD0ACA">
              <w:rPr>
                <w:color w:val="000000" w:themeColor="text1"/>
              </w:rPr>
              <w:t>behaviour</w:t>
            </w:r>
            <w:proofErr w:type="spellEnd"/>
            <w:r w:rsidRPr="00CD0ACA">
              <w:rPr>
                <w:color w:val="000000" w:themeColor="text1"/>
              </w:rPr>
              <w:t xml:space="preserve"> (single-Rx </w:t>
            </w:r>
            <w:proofErr w:type="spellStart"/>
            <w:r w:rsidRPr="00CD0ACA">
              <w:rPr>
                <w:color w:val="000000" w:themeColor="text1"/>
              </w:rPr>
              <w:t>v.s</w:t>
            </w:r>
            <w:proofErr w:type="spellEnd"/>
            <w:r w:rsidRPr="00CD0ACA">
              <w:rPr>
                <w:color w:val="000000" w:themeColor="text1"/>
              </w:rPr>
              <w:t>. multi-Rx) to be dependent on network configuration (single TCI, dual TCI etc.) not UE indication of single panel preference.</w:t>
            </w:r>
          </w:p>
        </w:tc>
      </w:tr>
    </w:tbl>
    <w:p w14:paraId="518397C2" w14:textId="155BCAB3" w:rsidR="00790BC8" w:rsidRDefault="00790BC8" w:rsidP="00790BC8">
      <w:pPr>
        <w:spacing w:before="240"/>
        <w:jc w:val="both"/>
        <w:rPr>
          <w:lang w:val="en-US"/>
        </w:rPr>
      </w:pPr>
      <w:r>
        <w:rPr>
          <w:rFonts w:hint="eastAsia"/>
          <w:lang w:val="en-US"/>
        </w:rPr>
        <w:t>Our view is that</w:t>
      </w:r>
      <w:r w:rsidR="007404CB">
        <w:rPr>
          <w:rFonts w:hint="eastAsia"/>
          <w:lang w:val="en-US"/>
        </w:rPr>
        <w:t xml:space="preserve"> it is not necessary to </w:t>
      </w:r>
      <w:r w:rsidR="007404CB">
        <w:rPr>
          <w:lang w:val="en-US"/>
        </w:rPr>
        <w:t>explicitly</w:t>
      </w:r>
      <w:r w:rsidR="007404CB">
        <w:rPr>
          <w:rFonts w:hint="eastAsia"/>
          <w:lang w:val="en-US"/>
        </w:rPr>
        <w:t xml:space="preserve"> list </w:t>
      </w:r>
      <w:r w:rsidR="005B1D85">
        <w:rPr>
          <w:rFonts w:hint="eastAsia"/>
          <w:lang w:val="en-US"/>
        </w:rPr>
        <w:t>what functionalities are multi-Rx relevant</w:t>
      </w:r>
      <w:r>
        <w:rPr>
          <w:rFonts w:hint="eastAsia"/>
          <w:lang w:val="en-US"/>
        </w:rPr>
        <w:t>.</w:t>
      </w:r>
      <w:r w:rsidR="005B1D85">
        <w:rPr>
          <w:rFonts w:hint="eastAsia"/>
          <w:lang w:val="en-US"/>
        </w:rPr>
        <w:t xml:space="preserve"> It should already be known to NW when the features/capabilities are implemented. It would be common understanding that multi-TRP based operations require multi-Rx at UE side. </w:t>
      </w:r>
    </w:p>
    <w:p w14:paraId="12DB456B" w14:textId="298444C9" w:rsidR="005B1D85" w:rsidRDefault="005B1D85" w:rsidP="005B1D85">
      <w:pPr>
        <w:jc w:val="both"/>
        <w:rPr>
          <w:b/>
          <w:bCs/>
          <w:i/>
          <w:iCs/>
          <w:lang w:val="en-US"/>
        </w:rPr>
      </w:pPr>
      <w:r w:rsidRPr="006138DA">
        <w:rPr>
          <w:b/>
          <w:bCs/>
          <w:i/>
          <w:iCs/>
          <w:lang w:val="en-US"/>
        </w:rPr>
        <w:t xml:space="preserve">Proposal </w:t>
      </w:r>
      <w:r w:rsidR="00C53786">
        <w:rPr>
          <w:rFonts w:hint="eastAsia"/>
          <w:b/>
          <w:bCs/>
          <w:i/>
          <w:iCs/>
          <w:lang w:val="en-US"/>
        </w:rPr>
        <w:t>3</w:t>
      </w:r>
      <w:r w:rsidRPr="006138DA">
        <w:rPr>
          <w:b/>
          <w:bCs/>
          <w:i/>
          <w:iCs/>
          <w:lang w:val="en-US"/>
        </w:rPr>
        <w:t>:</w:t>
      </w:r>
      <w:r>
        <w:rPr>
          <w:b/>
          <w:bCs/>
          <w:i/>
          <w:iCs/>
          <w:lang w:val="en-US"/>
        </w:rPr>
        <w:t xml:space="preserve"> </w:t>
      </w:r>
      <w:r>
        <w:rPr>
          <w:rFonts w:hint="eastAsia"/>
          <w:b/>
          <w:bCs/>
          <w:i/>
          <w:iCs/>
          <w:lang w:val="en-US"/>
        </w:rPr>
        <w:t>No need to list all multi-Rx operation related features explicitly in the spec</w:t>
      </w:r>
      <w:r>
        <w:rPr>
          <w:b/>
          <w:bCs/>
          <w:i/>
          <w:iCs/>
          <w:lang w:val="en-US"/>
        </w:rPr>
        <w:t>.</w:t>
      </w:r>
    </w:p>
    <w:p w14:paraId="293D51B2" w14:textId="2BFE717C" w:rsidR="00B4429A" w:rsidRPr="005B1D85" w:rsidRDefault="00B4429A" w:rsidP="000C1B9B">
      <w:pPr>
        <w:rPr>
          <w:color w:val="000000" w:themeColor="text1"/>
          <w:lang w:val="en-US"/>
        </w:rPr>
      </w:pPr>
    </w:p>
    <w:p w14:paraId="67DED0E1" w14:textId="77777777" w:rsidR="000C1B9B" w:rsidRDefault="000C1B9B" w:rsidP="00BC5A44">
      <w:pPr>
        <w:rPr>
          <w:b/>
          <w:color w:val="000000" w:themeColor="text1"/>
          <w:u w:val="single"/>
          <w:lang w:eastAsia="ko-KR"/>
        </w:rPr>
      </w:pPr>
      <w:r>
        <w:rPr>
          <w:b/>
          <w:color w:val="000000" w:themeColor="text1"/>
          <w:u w:val="single"/>
          <w:lang w:eastAsia="ko-KR"/>
        </w:rPr>
        <w:t>Issue 1-7: UE behaviour after UAI reporting to NW</w:t>
      </w:r>
    </w:p>
    <w:tbl>
      <w:tblPr>
        <w:tblStyle w:val="afff6"/>
        <w:tblW w:w="0" w:type="auto"/>
        <w:tblInd w:w="0" w:type="dxa"/>
        <w:tblLook w:val="04A0" w:firstRow="1" w:lastRow="0" w:firstColumn="1" w:lastColumn="0" w:noHBand="0" w:noVBand="1"/>
      </w:tblPr>
      <w:tblGrid>
        <w:gridCol w:w="9630"/>
      </w:tblGrid>
      <w:tr w:rsidR="00B4429A" w14:paraId="567FD414" w14:textId="77777777" w:rsidTr="00B4429A">
        <w:tc>
          <w:tcPr>
            <w:tcW w:w="9630" w:type="dxa"/>
          </w:tcPr>
          <w:p w14:paraId="47AFD01E" w14:textId="77777777" w:rsidR="00B4429A" w:rsidRDefault="00B4429A" w:rsidP="00B4429A">
            <w:pPr>
              <w:pStyle w:val="a3"/>
              <w:numPr>
                <w:ilvl w:val="0"/>
                <w:numId w:val="26"/>
              </w:numPr>
              <w:ind w:left="720"/>
              <w:rPr>
                <w:color w:val="000000" w:themeColor="text1"/>
              </w:rPr>
            </w:pPr>
            <w:r>
              <w:rPr>
                <w:color w:val="000000" w:themeColor="text1"/>
              </w:rPr>
              <w:t>FFS following options</w:t>
            </w:r>
          </w:p>
          <w:p w14:paraId="3ECFDFAC" w14:textId="77777777" w:rsidR="00B4429A" w:rsidRDefault="00B4429A" w:rsidP="00B4429A">
            <w:pPr>
              <w:pStyle w:val="a3"/>
              <w:numPr>
                <w:ilvl w:val="1"/>
                <w:numId w:val="26"/>
              </w:numPr>
              <w:ind w:left="1440"/>
              <w:rPr>
                <w:color w:val="000000" w:themeColor="text1"/>
              </w:rPr>
            </w:pPr>
            <w:r>
              <w:rPr>
                <w:color w:val="000000" w:themeColor="text1"/>
              </w:rPr>
              <w:t xml:space="preserve">Option 1: </w:t>
            </w:r>
          </w:p>
          <w:p w14:paraId="47C49BFB" w14:textId="77777777" w:rsidR="00B4429A" w:rsidRPr="00C30DA9" w:rsidRDefault="00B4429A" w:rsidP="00B4429A">
            <w:pPr>
              <w:pStyle w:val="a3"/>
              <w:numPr>
                <w:ilvl w:val="2"/>
                <w:numId w:val="26"/>
              </w:numPr>
              <w:spacing w:after="180"/>
            </w:pPr>
            <w:r>
              <w:t>N</w:t>
            </w:r>
            <w:r w:rsidRPr="00632821">
              <w:t>o specific behavior is expected after UE reporting UAI, and it is up for the network to decide how to configure the UE to accommodate that request.</w:t>
            </w:r>
          </w:p>
          <w:p w14:paraId="5CA0C57F" w14:textId="77777777" w:rsidR="00B4429A" w:rsidRDefault="00B4429A" w:rsidP="00B4429A">
            <w:pPr>
              <w:pStyle w:val="a3"/>
              <w:numPr>
                <w:ilvl w:val="1"/>
                <w:numId w:val="26"/>
              </w:numPr>
              <w:ind w:left="1440"/>
              <w:rPr>
                <w:color w:val="000000" w:themeColor="text1"/>
              </w:rPr>
            </w:pPr>
            <w:r>
              <w:rPr>
                <w:color w:val="000000" w:themeColor="text1"/>
              </w:rPr>
              <w:t xml:space="preserve">Option 2: </w:t>
            </w:r>
          </w:p>
          <w:p w14:paraId="1EC586C2" w14:textId="77777777" w:rsidR="00B4429A" w:rsidRDefault="00B4429A" w:rsidP="00B4429A">
            <w:pPr>
              <w:pStyle w:val="a3"/>
              <w:numPr>
                <w:ilvl w:val="2"/>
                <w:numId w:val="26"/>
              </w:numPr>
              <w:overflowPunct w:val="0"/>
              <w:autoSpaceDE w:val="0"/>
              <w:autoSpaceDN w:val="0"/>
              <w:adjustRightInd w:val="0"/>
              <w:spacing w:after="180"/>
              <w:textAlignment w:val="baseline"/>
            </w:pPr>
            <w:r>
              <w:t>Need to define the UE behavior when a condition becomes violated. After the UAI of multiRx-PreferenceFR2 reporting to NW, two alternatives for UE behavior if no single mode scheduling/RRC reconfiguration indicated to UE:</w:t>
            </w:r>
          </w:p>
          <w:p w14:paraId="1ACF905A" w14:textId="77777777" w:rsidR="00B4429A" w:rsidRDefault="00B4429A" w:rsidP="00B4429A">
            <w:pPr>
              <w:pStyle w:val="a3"/>
              <w:numPr>
                <w:ilvl w:val="3"/>
                <w:numId w:val="26"/>
              </w:numPr>
              <w:overflowPunct w:val="0"/>
              <w:autoSpaceDE w:val="0"/>
              <w:autoSpaceDN w:val="0"/>
              <w:adjustRightInd w:val="0"/>
              <w:spacing w:after="180"/>
              <w:textAlignment w:val="baseline"/>
            </w:pPr>
            <w:r>
              <w:t>Alternative 1: Continue the on-going PDCCH/PDSCH/RS receiving, if necessary, simultaneous reception still can be performed</w:t>
            </w:r>
          </w:p>
          <w:p w14:paraId="57B504A3" w14:textId="31B7E1E4" w:rsidR="00B4429A" w:rsidRDefault="00B4429A" w:rsidP="005B1D85">
            <w:pPr>
              <w:pStyle w:val="a3"/>
              <w:numPr>
                <w:ilvl w:val="3"/>
                <w:numId w:val="26"/>
              </w:numPr>
              <w:spacing w:after="180"/>
              <w:rPr>
                <w:color w:val="000000" w:themeColor="text1"/>
              </w:rPr>
            </w:pPr>
            <w:r>
              <w:t>Alternative 2: Apply some rule to determine single reception between the overlapping PDCCH/PDSCH/RS receiving</w:t>
            </w:r>
          </w:p>
        </w:tc>
      </w:tr>
    </w:tbl>
    <w:p w14:paraId="388C25A9" w14:textId="4082D71E" w:rsidR="00205FF1" w:rsidRDefault="00205FF1" w:rsidP="00205FF1">
      <w:pPr>
        <w:spacing w:before="240"/>
        <w:jc w:val="both"/>
        <w:rPr>
          <w:lang w:val="en-US"/>
        </w:rPr>
      </w:pPr>
      <w:r>
        <w:rPr>
          <w:rFonts w:hint="eastAsia"/>
          <w:lang w:val="en-US"/>
        </w:rPr>
        <w:t>The general principle is that UE should follow NW configuration. RAN2 has already specified</w:t>
      </w:r>
      <w:r w:rsidR="005172FD">
        <w:rPr>
          <w:rFonts w:hint="eastAsia"/>
          <w:lang w:val="en-US"/>
        </w:rPr>
        <w:t xml:space="preserve"> pro</w:t>
      </w:r>
      <w:r w:rsidR="00E27F6E">
        <w:rPr>
          <w:rFonts w:hint="eastAsia"/>
          <w:lang w:val="en-US"/>
        </w:rPr>
        <w:t>ce</w:t>
      </w:r>
      <w:r w:rsidR="005172FD">
        <w:rPr>
          <w:rFonts w:hint="eastAsia"/>
          <w:lang w:val="en-US"/>
        </w:rPr>
        <w:t>du</w:t>
      </w:r>
      <w:r w:rsidR="00E27F6E">
        <w:rPr>
          <w:rFonts w:hint="eastAsia"/>
          <w:lang w:val="en-US"/>
        </w:rPr>
        <w:t>re</w:t>
      </w:r>
      <w:r w:rsidR="005172FD">
        <w:rPr>
          <w:rFonts w:hint="eastAsia"/>
          <w:lang w:val="en-US"/>
        </w:rPr>
        <w:t xml:space="preserve">s after UE reports UAI for multi-Rx preference. </w:t>
      </w:r>
      <w:r w:rsidR="005172FD">
        <w:rPr>
          <w:lang w:val="en-US"/>
        </w:rPr>
        <w:t>T</w:t>
      </w:r>
      <w:r w:rsidR="005172FD">
        <w:rPr>
          <w:rFonts w:hint="eastAsia"/>
          <w:lang w:val="en-US"/>
        </w:rPr>
        <w:t xml:space="preserve">here is no need to specify additional UE </w:t>
      </w:r>
      <w:r w:rsidR="005172FD">
        <w:rPr>
          <w:lang w:val="en-US"/>
        </w:rPr>
        <w:t>behavior</w:t>
      </w:r>
      <w:r w:rsidR="005172FD">
        <w:rPr>
          <w:rFonts w:hint="eastAsia"/>
          <w:lang w:val="en-US"/>
        </w:rPr>
        <w:t>.</w:t>
      </w:r>
    </w:p>
    <w:p w14:paraId="738DA8B8" w14:textId="51D311B1" w:rsidR="00205FF1" w:rsidRDefault="00205FF1" w:rsidP="00205FF1">
      <w:pPr>
        <w:jc w:val="both"/>
        <w:rPr>
          <w:b/>
          <w:bCs/>
          <w:i/>
          <w:iCs/>
          <w:lang w:val="en-US"/>
        </w:rPr>
      </w:pPr>
      <w:r w:rsidRPr="006138DA">
        <w:rPr>
          <w:b/>
          <w:bCs/>
          <w:i/>
          <w:iCs/>
          <w:lang w:val="en-US"/>
        </w:rPr>
        <w:t xml:space="preserve">Proposal </w:t>
      </w:r>
      <w:r w:rsidR="00C53786">
        <w:rPr>
          <w:rFonts w:hint="eastAsia"/>
          <w:b/>
          <w:bCs/>
          <w:i/>
          <w:iCs/>
          <w:lang w:val="en-US"/>
        </w:rPr>
        <w:t>4</w:t>
      </w:r>
      <w:r w:rsidRPr="006138DA">
        <w:rPr>
          <w:b/>
          <w:bCs/>
          <w:i/>
          <w:iCs/>
          <w:lang w:val="en-US"/>
        </w:rPr>
        <w:t>:</w:t>
      </w:r>
      <w:r>
        <w:rPr>
          <w:b/>
          <w:bCs/>
          <w:i/>
          <w:iCs/>
          <w:lang w:val="en-US"/>
        </w:rPr>
        <w:t xml:space="preserve"> </w:t>
      </w:r>
      <w:r>
        <w:rPr>
          <w:rFonts w:hint="eastAsia"/>
          <w:b/>
          <w:bCs/>
          <w:i/>
          <w:iCs/>
          <w:lang w:val="en-US"/>
        </w:rPr>
        <w:t xml:space="preserve">No need to </w:t>
      </w:r>
      <w:r w:rsidR="005172FD">
        <w:rPr>
          <w:rFonts w:hint="eastAsia"/>
          <w:b/>
          <w:bCs/>
          <w:i/>
          <w:iCs/>
          <w:lang w:val="en-US"/>
        </w:rPr>
        <w:t>specify additional UE behavior after UAI reporting</w:t>
      </w:r>
      <w:r>
        <w:rPr>
          <w:b/>
          <w:bCs/>
          <w:i/>
          <w:iCs/>
          <w:lang w:val="en-US"/>
        </w:rPr>
        <w:t>.</w:t>
      </w:r>
    </w:p>
    <w:p w14:paraId="1C8EA35E" w14:textId="77777777" w:rsidR="00205FF1" w:rsidRPr="005B1D85" w:rsidRDefault="00205FF1" w:rsidP="00205FF1">
      <w:pPr>
        <w:rPr>
          <w:color w:val="000000" w:themeColor="text1"/>
          <w:lang w:val="en-US"/>
        </w:rPr>
      </w:pPr>
    </w:p>
    <w:p w14:paraId="27EC0CAA" w14:textId="77777777" w:rsidR="000C1B9B" w:rsidRPr="00BC5A44" w:rsidRDefault="000C1B9B" w:rsidP="000C1B9B">
      <w:pPr>
        <w:rPr>
          <w:b/>
          <w:color w:val="000000" w:themeColor="text1"/>
          <w:u w:val="single"/>
          <w:lang w:eastAsia="ko-KR"/>
        </w:rPr>
      </w:pPr>
      <w:r>
        <w:rPr>
          <w:b/>
          <w:color w:val="000000" w:themeColor="text1"/>
          <w:u w:val="single"/>
          <w:lang w:eastAsia="ko-KR"/>
        </w:rPr>
        <w:t>Issue 1-9: Whether and how to capture multi-Rx operation is activated</w:t>
      </w:r>
    </w:p>
    <w:tbl>
      <w:tblPr>
        <w:tblStyle w:val="afff6"/>
        <w:tblW w:w="0" w:type="auto"/>
        <w:tblInd w:w="0" w:type="dxa"/>
        <w:tblLook w:val="04A0" w:firstRow="1" w:lastRow="0" w:firstColumn="1" w:lastColumn="0" w:noHBand="0" w:noVBand="1"/>
      </w:tblPr>
      <w:tblGrid>
        <w:gridCol w:w="9630"/>
      </w:tblGrid>
      <w:tr w:rsidR="00B4429A" w14:paraId="702CEE0D" w14:textId="77777777" w:rsidTr="00B4429A">
        <w:tc>
          <w:tcPr>
            <w:tcW w:w="9630" w:type="dxa"/>
          </w:tcPr>
          <w:p w14:paraId="376C6C96" w14:textId="77777777" w:rsidR="00B4429A" w:rsidRDefault="00B4429A" w:rsidP="00B4429A">
            <w:pPr>
              <w:pStyle w:val="a3"/>
              <w:numPr>
                <w:ilvl w:val="0"/>
                <w:numId w:val="26"/>
              </w:numPr>
              <w:ind w:left="720"/>
              <w:rPr>
                <w:color w:val="000000" w:themeColor="text1"/>
              </w:rPr>
            </w:pPr>
            <w:r>
              <w:rPr>
                <w:color w:val="000000" w:themeColor="text1"/>
              </w:rPr>
              <w:t>FFS following options</w:t>
            </w:r>
          </w:p>
          <w:p w14:paraId="558E914E" w14:textId="77777777" w:rsidR="00B4429A" w:rsidRDefault="00B4429A" w:rsidP="00B4429A">
            <w:pPr>
              <w:pStyle w:val="a3"/>
              <w:numPr>
                <w:ilvl w:val="1"/>
                <w:numId w:val="26"/>
              </w:numPr>
              <w:ind w:left="1440"/>
              <w:rPr>
                <w:color w:val="000000" w:themeColor="text1"/>
              </w:rPr>
            </w:pPr>
            <w:r>
              <w:rPr>
                <w:color w:val="000000" w:themeColor="text1"/>
              </w:rPr>
              <w:t>Option 1:</w:t>
            </w:r>
          </w:p>
          <w:p w14:paraId="59693CDE" w14:textId="77777777" w:rsidR="00B4429A" w:rsidRDefault="00B4429A" w:rsidP="00B4429A">
            <w:pPr>
              <w:pStyle w:val="a3"/>
              <w:numPr>
                <w:ilvl w:val="2"/>
                <w:numId w:val="26"/>
              </w:numPr>
              <w:overflowPunct w:val="0"/>
              <w:autoSpaceDE w:val="0"/>
              <w:autoSpaceDN w:val="0"/>
              <w:adjustRightInd w:val="0"/>
              <w:spacing w:after="180"/>
              <w:textAlignment w:val="baseline"/>
            </w:pPr>
            <w:r w:rsidRPr="00762AEE">
              <w:t>No need to capture in RAN4 RRM requirements whether Multi Rx is activated</w:t>
            </w:r>
            <w:r w:rsidRPr="006C2DDF">
              <w:t>.</w:t>
            </w:r>
          </w:p>
          <w:p w14:paraId="35510131" w14:textId="77777777" w:rsidR="00B4429A" w:rsidRDefault="00B4429A" w:rsidP="00B4429A">
            <w:pPr>
              <w:pStyle w:val="a3"/>
              <w:numPr>
                <w:ilvl w:val="1"/>
                <w:numId w:val="26"/>
              </w:numPr>
              <w:ind w:left="1440"/>
              <w:rPr>
                <w:color w:val="000000" w:themeColor="text1"/>
              </w:rPr>
            </w:pPr>
            <w:r>
              <w:rPr>
                <w:color w:val="000000" w:themeColor="text1"/>
              </w:rPr>
              <w:lastRenderedPageBreak/>
              <w:t>Option 2:</w:t>
            </w:r>
          </w:p>
          <w:p w14:paraId="7FA787E5" w14:textId="77777777" w:rsidR="00B4429A" w:rsidRDefault="00B4429A" w:rsidP="00B4429A">
            <w:pPr>
              <w:pStyle w:val="a3"/>
              <w:numPr>
                <w:ilvl w:val="2"/>
                <w:numId w:val="26"/>
              </w:numPr>
              <w:overflowPunct w:val="0"/>
              <w:autoSpaceDE w:val="0"/>
              <w:autoSpaceDN w:val="0"/>
              <w:adjustRightInd w:val="0"/>
              <w:spacing w:after="180"/>
              <w:textAlignment w:val="baseline"/>
            </w:pPr>
            <w:r>
              <w:t xml:space="preserve">The UE is activated with multi-Rx operation when the following conditions are met: </w:t>
            </w:r>
          </w:p>
          <w:p w14:paraId="591546E3" w14:textId="77777777" w:rsidR="00B4429A" w:rsidRDefault="00B4429A" w:rsidP="00B4429A">
            <w:pPr>
              <w:pStyle w:val="a3"/>
              <w:numPr>
                <w:ilvl w:val="3"/>
                <w:numId w:val="26"/>
              </w:numPr>
              <w:overflowPunct w:val="0"/>
              <w:autoSpaceDE w:val="0"/>
              <w:autoSpaceDN w:val="0"/>
              <w:adjustRightInd w:val="0"/>
              <w:spacing w:after="180"/>
              <w:textAlignment w:val="baseline"/>
            </w:pPr>
            <w:r>
              <w:t xml:space="preserve">The </w:t>
            </w:r>
            <w:r w:rsidRPr="00840567">
              <w:rPr>
                <w:i/>
                <w:iCs/>
              </w:rPr>
              <w:t>simultaneousReceptionDiffTypeD-r16</w:t>
            </w:r>
            <w:r>
              <w:t xml:space="preserve"> is configured as ‘supported’ if separate PDSCHs are transmitted from different TRPs, or</w:t>
            </w:r>
          </w:p>
          <w:p w14:paraId="204D657B" w14:textId="77777777" w:rsidR="00B4429A" w:rsidRDefault="00B4429A" w:rsidP="00B4429A">
            <w:pPr>
              <w:pStyle w:val="a3"/>
              <w:numPr>
                <w:ilvl w:val="3"/>
                <w:numId w:val="26"/>
              </w:numPr>
              <w:overflowPunct w:val="0"/>
              <w:autoSpaceDE w:val="0"/>
              <w:autoSpaceDN w:val="0"/>
              <w:adjustRightInd w:val="0"/>
              <w:spacing w:after="180"/>
              <w:textAlignment w:val="baseline"/>
            </w:pPr>
            <w:r>
              <w:t xml:space="preserve">UE is requested by </w:t>
            </w:r>
            <w:proofErr w:type="spellStart"/>
            <w:r>
              <w:t>gNB</w:t>
            </w:r>
            <w:proofErr w:type="spellEnd"/>
            <w:r>
              <w:t xml:space="preserve"> to report its preference for multi-Rx operation in FR2 via RRC </w:t>
            </w:r>
            <w:proofErr w:type="spellStart"/>
            <w:r>
              <w:t>signalling</w:t>
            </w:r>
            <w:proofErr w:type="spellEnd"/>
            <w:r>
              <w:t xml:space="preserve"> and the multiRx-</w:t>
            </w:r>
            <w:r w:rsidRPr="00840567">
              <w:rPr>
                <w:i/>
                <w:iCs/>
              </w:rPr>
              <w:t>PreferenceFR2</w:t>
            </w:r>
            <w:r>
              <w:t xml:space="preserve"> is NOT included in the </w:t>
            </w:r>
            <w:proofErr w:type="spellStart"/>
            <w:r w:rsidRPr="00840567">
              <w:rPr>
                <w:i/>
                <w:iCs/>
              </w:rPr>
              <w:t>UEAssistanceInformation</w:t>
            </w:r>
            <w:proofErr w:type="spellEnd"/>
            <w:r>
              <w:t xml:space="preserve">, and </w:t>
            </w:r>
          </w:p>
          <w:p w14:paraId="543AF28E" w14:textId="77777777" w:rsidR="00B4429A" w:rsidRDefault="00B4429A" w:rsidP="00B4429A">
            <w:pPr>
              <w:pStyle w:val="a3"/>
              <w:numPr>
                <w:ilvl w:val="3"/>
                <w:numId w:val="26"/>
              </w:numPr>
              <w:overflowPunct w:val="0"/>
              <w:autoSpaceDE w:val="0"/>
              <w:autoSpaceDN w:val="0"/>
              <w:adjustRightInd w:val="0"/>
              <w:spacing w:after="180"/>
              <w:textAlignment w:val="baseline"/>
            </w:pPr>
            <w:r>
              <w:t xml:space="preserve">The CSI-RS/SSB resources are partially or fully overlapped with the PDSCH or other CSI-RS/SSB resources in time domain for simultaneous reception, and </w:t>
            </w:r>
          </w:p>
          <w:p w14:paraId="74780760" w14:textId="77777777" w:rsidR="00B4429A" w:rsidRDefault="00B4429A" w:rsidP="00B4429A">
            <w:pPr>
              <w:pStyle w:val="a3"/>
              <w:numPr>
                <w:ilvl w:val="3"/>
                <w:numId w:val="26"/>
              </w:numPr>
              <w:overflowPunct w:val="0"/>
              <w:autoSpaceDE w:val="0"/>
              <w:autoSpaceDN w:val="0"/>
              <w:adjustRightInd w:val="0"/>
              <w:spacing w:after="180"/>
              <w:textAlignment w:val="baseline"/>
            </w:pPr>
            <w:r>
              <w:t xml:space="preserve">The TCI states for CSI-RS/SSB resources or PDSCH reception are configured with different QCL Type-D. </w:t>
            </w:r>
          </w:p>
          <w:p w14:paraId="3BBFED41" w14:textId="77777777" w:rsidR="00B4429A" w:rsidRDefault="00B4429A" w:rsidP="00B4429A">
            <w:pPr>
              <w:pStyle w:val="a3"/>
              <w:numPr>
                <w:ilvl w:val="2"/>
                <w:numId w:val="26"/>
              </w:numPr>
              <w:overflowPunct w:val="0"/>
              <w:autoSpaceDE w:val="0"/>
              <w:autoSpaceDN w:val="0"/>
              <w:adjustRightInd w:val="0"/>
              <w:spacing w:after="180"/>
              <w:textAlignment w:val="baseline"/>
            </w:pPr>
            <w:r>
              <w:t>The requirements that UE is activated with multi-Rx operation can be captured in Clause 3.6 in TS 38.133 as applicability requirements for multi-Rx requirements.</w:t>
            </w:r>
          </w:p>
          <w:p w14:paraId="4CFDA85C" w14:textId="77777777" w:rsidR="00B4429A" w:rsidRDefault="00B4429A" w:rsidP="00B4429A">
            <w:pPr>
              <w:pStyle w:val="a3"/>
              <w:numPr>
                <w:ilvl w:val="1"/>
                <w:numId w:val="26"/>
              </w:numPr>
              <w:ind w:left="1440"/>
              <w:rPr>
                <w:color w:val="000000" w:themeColor="text1"/>
              </w:rPr>
            </w:pPr>
            <w:r>
              <w:rPr>
                <w:color w:val="000000" w:themeColor="text1"/>
              </w:rPr>
              <w:t xml:space="preserve">Option 3: </w:t>
            </w:r>
          </w:p>
          <w:p w14:paraId="3A30B1C8" w14:textId="77777777" w:rsidR="00B4429A" w:rsidRDefault="00B4429A" w:rsidP="00B4429A">
            <w:pPr>
              <w:pStyle w:val="a3"/>
              <w:numPr>
                <w:ilvl w:val="2"/>
                <w:numId w:val="26"/>
              </w:numPr>
              <w:overflowPunct w:val="0"/>
              <w:autoSpaceDE w:val="0"/>
              <w:autoSpaceDN w:val="0"/>
              <w:adjustRightInd w:val="0"/>
              <w:spacing w:after="180"/>
              <w:textAlignment w:val="baseline"/>
            </w:pPr>
            <w:r>
              <w:t>A UE is in multi-RX operation or activated with multi-RX operation if the following conditions are met:</w:t>
            </w:r>
          </w:p>
          <w:p w14:paraId="79210FC2" w14:textId="77777777" w:rsidR="00B4429A" w:rsidRDefault="00B4429A" w:rsidP="00B4429A">
            <w:pPr>
              <w:pStyle w:val="a3"/>
              <w:numPr>
                <w:ilvl w:val="3"/>
                <w:numId w:val="26"/>
              </w:numPr>
              <w:overflowPunct w:val="0"/>
              <w:autoSpaceDE w:val="0"/>
              <w:autoSpaceDN w:val="0"/>
              <w:adjustRightInd w:val="0"/>
              <w:spacing w:after="180"/>
              <w:textAlignment w:val="baseline"/>
            </w:pPr>
            <w:r>
              <w:t>The UE reports it support capabilities 16-2c(</w:t>
            </w:r>
            <w:r w:rsidRPr="0012044C">
              <w:rPr>
                <w:i/>
                <w:iCs/>
              </w:rPr>
              <w:t>simultaneousReceptionDiffTypeD-r16</w:t>
            </w:r>
            <w:r>
              <w:t>) and 23-5-1 (</w:t>
            </w:r>
            <w:r w:rsidRPr="0012044C">
              <w:rPr>
                <w:i/>
                <w:iCs/>
              </w:rPr>
              <w:t>mTRP-GroupBasedL1-RSRP-r17</w:t>
            </w:r>
            <w:r>
              <w:t>), and</w:t>
            </w:r>
          </w:p>
          <w:p w14:paraId="046677F9" w14:textId="77777777" w:rsidR="00B4429A" w:rsidRDefault="00B4429A" w:rsidP="00B4429A">
            <w:pPr>
              <w:pStyle w:val="a3"/>
              <w:numPr>
                <w:ilvl w:val="3"/>
                <w:numId w:val="26"/>
              </w:numPr>
              <w:overflowPunct w:val="0"/>
              <w:autoSpaceDE w:val="0"/>
              <w:autoSpaceDN w:val="0"/>
              <w:adjustRightInd w:val="0"/>
              <w:spacing w:after="180"/>
              <w:textAlignment w:val="baseline"/>
            </w:pPr>
            <w:r>
              <w:t>UE has most recently indicated to the network its preference of multi-RX operation while in RRC_CONNECTED mode, or</w:t>
            </w:r>
          </w:p>
          <w:p w14:paraId="3FC7D46B" w14:textId="4EB83DC3" w:rsidR="00B4429A" w:rsidRDefault="00B4429A" w:rsidP="00742BFD">
            <w:pPr>
              <w:pStyle w:val="a3"/>
              <w:numPr>
                <w:ilvl w:val="3"/>
                <w:numId w:val="26"/>
              </w:numPr>
              <w:overflowPunct w:val="0"/>
              <w:autoSpaceDE w:val="0"/>
              <w:autoSpaceDN w:val="0"/>
              <w:adjustRightInd w:val="0"/>
              <w:spacing w:after="180"/>
              <w:textAlignment w:val="baseline"/>
              <w:rPr>
                <w:b/>
                <w:color w:val="000000" w:themeColor="text1"/>
                <w:u w:val="single"/>
              </w:rPr>
            </w:pPr>
            <w:r>
              <w:t>UE has not indicated it prefers single-RX operation while in RRC_CONNECTED mode.</w:t>
            </w:r>
          </w:p>
        </w:tc>
      </w:tr>
    </w:tbl>
    <w:p w14:paraId="4782C1C0" w14:textId="4A728D41" w:rsidR="00460383" w:rsidRDefault="00E27F6E" w:rsidP="00E27F6E">
      <w:pPr>
        <w:spacing w:before="240"/>
        <w:jc w:val="both"/>
      </w:pPr>
      <w:r>
        <w:rPr>
          <w:rFonts w:hint="eastAsia"/>
        </w:rPr>
        <w:lastRenderedPageBreak/>
        <w:t xml:space="preserve">In scheduling restriction requirements, </w:t>
      </w:r>
      <w:r>
        <w:t>the</w:t>
      </w:r>
      <w:r w:rsidR="00460383">
        <w:rPr>
          <w:rFonts w:hint="eastAsia"/>
        </w:rPr>
        <w:t xml:space="preserve">re is </w:t>
      </w:r>
      <w:r>
        <w:t>condition</w:t>
      </w:r>
      <w:r w:rsidR="00460383">
        <w:rPr>
          <w:rFonts w:hint="eastAsia"/>
        </w:rPr>
        <w:t xml:space="preserve"> below.</w:t>
      </w:r>
    </w:p>
    <w:p w14:paraId="68940D79" w14:textId="77777777" w:rsidR="00460383" w:rsidRPr="008640BA" w:rsidRDefault="00460383" w:rsidP="00460383">
      <w:pPr>
        <w:pStyle w:val="a3"/>
        <w:numPr>
          <w:ilvl w:val="0"/>
          <w:numId w:val="26"/>
        </w:numPr>
        <w:overflowPunct w:val="0"/>
        <w:autoSpaceDE w:val="0"/>
        <w:autoSpaceDN w:val="0"/>
        <w:adjustRightInd w:val="0"/>
        <w:spacing w:after="180"/>
        <w:textAlignment w:val="baseline"/>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7359CACD" w14:textId="44240D4A" w:rsidR="00E27F6E" w:rsidRPr="00805B56" w:rsidRDefault="00460383" w:rsidP="00E27F6E">
      <w:pPr>
        <w:spacing w:before="240"/>
        <w:jc w:val="both"/>
      </w:pPr>
      <w:r>
        <w:rPr>
          <w:rFonts w:hint="eastAsia"/>
        </w:rPr>
        <w:t>It</w:t>
      </w:r>
      <w:r w:rsidR="00E27F6E">
        <w:t xml:space="preserve"> should </w:t>
      </w:r>
      <w:r>
        <w:rPr>
          <w:rFonts w:hint="eastAsia"/>
        </w:rPr>
        <w:t xml:space="preserve">already </w:t>
      </w:r>
      <w:r w:rsidR="00E27F6E">
        <w:t xml:space="preserve">indicate </w:t>
      </w:r>
      <w:r>
        <w:rPr>
          <w:rFonts w:hint="eastAsia"/>
        </w:rPr>
        <w:t xml:space="preserve">implicitly </w:t>
      </w:r>
      <w:r w:rsidR="00E27F6E">
        <w:t xml:space="preserve">that </w:t>
      </w:r>
      <w:r>
        <w:rPr>
          <w:rFonts w:hint="eastAsia"/>
        </w:rPr>
        <w:t>the UE is in</w:t>
      </w:r>
      <w:r w:rsidR="00E27F6E">
        <w:t xml:space="preserve"> multi-Rx operation. </w:t>
      </w:r>
      <w:r>
        <w:rPr>
          <w:rFonts w:hint="eastAsia"/>
        </w:rPr>
        <w:t>Thus, n</w:t>
      </w:r>
      <w:r w:rsidR="00E27F6E">
        <w:t>o additional condition for UE is activated with multi-Rx operation is needed.</w:t>
      </w:r>
    </w:p>
    <w:p w14:paraId="31909EC4" w14:textId="5614A9C5" w:rsidR="00E27F6E" w:rsidRDefault="00460383" w:rsidP="00E27F6E">
      <w:pPr>
        <w:spacing w:before="240"/>
        <w:jc w:val="both"/>
      </w:pPr>
      <w:r>
        <w:rPr>
          <w:rFonts w:hint="eastAsia"/>
        </w:rPr>
        <w:t>For measurement restriction and TRP specific BFD,</w:t>
      </w:r>
      <w:r w:rsidR="00E27F6E">
        <w:t xml:space="preserve"> similar </w:t>
      </w:r>
      <w:r>
        <w:rPr>
          <w:rFonts w:hint="eastAsia"/>
        </w:rPr>
        <w:t>observation</w:t>
      </w:r>
      <w:r w:rsidR="00E27F6E">
        <w:t xml:space="preserve"> as for scheduling restriction could be made.</w:t>
      </w:r>
    </w:p>
    <w:p w14:paraId="60263B8C" w14:textId="1574A6C2" w:rsidR="00460383" w:rsidRDefault="00460383" w:rsidP="00460383">
      <w:pPr>
        <w:jc w:val="both"/>
        <w:rPr>
          <w:b/>
          <w:bCs/>
          <w:i/>
          <w:iCs/>
          <w:lang w:val="en-US"/>
        </w:rPr>
      </w:pPr>
      <w:r w:rsidRPr="006138DA">
        <w:rPr>
          <w:b/>
          <w:bCs/>
          <w:i/>
          <w:iCs/>
          <w:lang w:val="en-US"/>
        </w:rPr>
        <w:t xml:space="preserve">Proposal </w:t>
      </w:r>
      <w:r w:rsidR="00C53786">
        <w:rPr>
          <w:rFonts w:hint="eastAsia"/>
          <w:b/>
          <w:bCs/>
          <w:i/>
          <w:iCs/>
          <w:lang w:val="en-US"/>
        </w:rPr>
        <w:t>5</w:t>
      </w:r>
      <w:r w:rsidRPr="006138DA">
        <w:rPr>
          <w:b/>
          <w:bCs/>
          <w:i/>
          <w:iCs/>
          <w:lang w:val="en-US"/>
        </w:rPr>
        <w:t>:</w:t>
      </w:r>
      <w:r w:rsidRPr="00460383">
        <w:rPr>
          <w:b/>
          <w:bCs/>
          <w:i/>
          <w:iCs/>
          <w:lang w:val="en-US"/>
        </w:rPr>
        <w:t xml:space="preserve">No need to capture </w:t>
      </w:r>
      <w:r>
        <w:rPr>
          <w:rFonts w:hint="eastAsia"/>
          <w:b/>
          <w:bCs/>
          <w:i/>
          <w:iCs/>
          <w:lang w:val="en-US"/>
        </w:rPr>
        <w:t xml:space="preserve">the condition of </w:t>
      </w:r>
      <w:r>
        <w:rPr>
          <w:b/>
          <w:bCs/>
          <w:i/>
          <w:iCs/>
          <w:lang w:val="en-US"/>
        </w:rPr>
        <w:t>whether</w:t>
      </w:r>
      <w:r>
        <w:rPr>
          <w:rFonts w:hint="eastAsia"/>
          <w:b/>
          <w:bCs/>
          <w:i/>
          <w:iCs/>
          <w:lang w:val="en-US"/>
        </w:rPr>
        <w:t xml:space="preserve"> multi-Rx is activated </w:t>
      </w:r>
      <w:r w:rsidRPr="00460383">
        <w:rPr>
          <w:b/>
          <w:bCs/>
          <w:i/>
          <w:iCs/>
          <w:lang w:val="en-US"/>
        </w:rPr>
        <w:t xml:space="preserve">in </w:t>
      </w:r>
      <w:r>
        <w:rPr>
          <w:rFonts w:hint="eastAsia"/>
          <w:b/>
          <w:bCs/>
          <w:i/>
          <w:iCs/>
          <w:lang w:val="en-US"/>
        </w:rPr>
        <w:t>multi-Rx related</w:t>
      </w:r>
      <w:r w:rsidRPr="00460383">
        <w:rPr>
          <w:b/>
          <w:bCs/>
          <w:i/>
          <w:iCs/>
          <w:lang w:val="en-US"/>
        </w:rPr>
        <w:t xml:space="preserve"> RRM requirements</w:t>
      </w:r>
      <w:r>
        <w:rPr>
          <w:b/>
          <w:bCs/>
          <w:i/>
          <w:iCs/>
          <w:lang w:val="en-US"/>
        </w:rPr>
        <w:t>.</w:t>
      </w:r>
    </w:p>
    <w:p w14:paraId="33EE808E" w14:textId="77777777" w:rsidR="00460383" w:rsidRPr="00460383" w:rsidRDefault="00460383" w:rsidP="00E27F6E">
      <w:pPr>
        <w:spacing w:before="240"/>
        <w:jc w:val="both"/>
        <w:rPr>
          <w:lang w:val="en-US"/>
        </w:rPr>
      </w:pPr>
    </w:p>
    <w:p w14:paraId="20095736" w14:textId="5C4D6B7B" w:rsidR="000C1B9B" w:rsidRDefault="000C1B9B" w:rsidP="000C1B9B">
      <w:pPr>
        <w:pStyle w:val="2"/>
        <w:numPr>
          <w:ilvl w:val="0"/>
          <w:numId w:val="0"/>
        </w:numPr>
        <w:rPr>
          <w:lang w:val="en-US"/>
        </w:rPr>
      </w:pPr>
      <w:r w:rsidRPr="00082D43">
        <w:rPr>
          <w:rFonts w:hint="eastAsia"/>
          <w:lang w:val="en-US"/>
        </w:rPr>
        <w:t>2</w:t>
      </w:r>
      <w:r w:rsidRPr="00082D43">
        <w:rPr>
          <w:lang w:val="en-US"/>
        </w:rPr>
        <w:t>.</w:t>
      </w:r>
      <w:r>
        <w:rPr>
          <w:rFonts w:eastAsiaTheme="minorEastAsia" w:hint="eastAsia"/>
          <w:lang w:val="en-US"/>
        </w:rPr>
        <w:t>2</w:t>
      </w:r>
      <w:r w:rsidRPr="00082D43">
        <w:rPr>
          <w:lang w:val="en-US"/>
        </w:rPr>
        <w:t xml:space="preserve"> </w:t>
      </w:r>
      <w:r w:rsidRPr="000C1B9B">
        <w:rPr>
          <w:lang w:val="en-US"/>
        </w:rPr>
        <w:t>RLM and BFD/CBD requirements</w:t>
      </w:r>
    </w:p>
    <w:p w14:paraId="39D87FDA" w14:textId="77777777" w:rsidR="000C1B9B" w:rsidRDefault="000C1B9B" w:rsidP="000C1B9B">
      <w:pPr>
        <w:spacing w:afterLines="50" w:after="120"/>
        <w:rPr>
          <w:b/>
          <w:bCs/>
          <w:color w:val="0070C0"/>
          <w:szCs w:val="24"/>
        </w:rPr>
      </w:pPr>
    </w:p>
    <w:p w14:paraId="41ADAD6E" w14:textId="77777777" w:rsidR="000C1B9B" w:rsidRDefault="000C1B9B" w:rsidP="00B963A3">
      <w:pPr>
        <w:rPr>
          <w:b/>
          <w:color w:val="000000" w:themeColor="text1"/>
          <w:u w:val="single"/>
          <w:lang w:eastAsia="ko-KR"/>
        </w:rPr>
      </w:pPr>
      <w:r>
        <w:rPr>
          <w:b/>
          <w:color w:val="000000" w:themeColor="text1"/>
          <w:u w:val="single"/>
          <w:lang w:eastAsia="ko-KR"/>
        </w:rPr>
        <w:t>Issue 1-12: Overlapping condition for TRP specific BFD requirements enhancement for multi-Rx</w:t>
      </w:r>
    </w:p>
    <w:tbl>
      <w:tblPr>
        <w:tblStyle w:val="afff6"/>
        <w:tblW w:w="0" w:type="auto"/>
        <w:tblInd w:w="0" w:type="dxa"/>
        <w:tblLook w:val="04A0" w:firstRow="1" w:lastRow="0" w:firstColumn="1" w:lastColumn="0" w:noHBand="0" w:noVBand="1"/>
      </w:tblPr>
      <w:tblGrid>
        <w:gridCol w:w="9630"/>
      </w:tblGrid>
      <w:tr w:rsidR="00C1304A" w14:paraId="25DCF05A" w14:textId="77777777" w:rsidTr="00C1304A">
        <w:tc>
          <w:tcPr>
            <w:tcW w:w="9630" w:type="dxa"/>
          </w:tcPr>
          <w:p w14:paraId="250C818A" w14:textId="77777777" w:rsidR="00C1304A" w:rsidRDefault="00C1304A" w:rsidP="00C1304A">
            <w:pPr>
              <w:pStyle w:val="a3"/>
              <w:numPr>
                <w:ilvl w:val="0"/>
                <w:numId w:val="26"/>
              </w:numPr>
              <w:ind w:left="720"/>
              <w:rPr>
                <w:color w:val="000000" w:themeColor="text1"/>
              </w:rPr>
            </w:pPr>
            <w:r>
              <w:rPr>
                <w:color w:val="000000" w:themeColor="text1"/>
              </w:rPr>
              <w:t>FFS following options</w:t>
            </w:r>
          </w:p>
          <w:p w14:paraId="6BD246B3" w14:textId="77777777" w:rsidR="00C1304A" w:rsidRDefault="00C1304A" w:rsidP="00C1304A">
            <w:pPr>
              <w:pStyle w:val="a3"/>
              <w:numPr>
                <w:ilvl w:val="1"/>
                <w:numId w:val="26"/>
              </w:numPr>
              <w:ind w:left="1440"/>
              <w:rPr>
                <w:color w:val="000000" w:themeColor="text1"/>
              </w:rPr>
            </w:pPr>
            <w:r>
              <w:rPr>
                <w:color w:val="000000" w:themeColor="text1"/>
              </w:rPr>
              <w:t>Option 1:</w:t>
            </w:r>
          </w:p>
          <w:p w14:paraId="7CEF2A60" w14:textId="77777777" w:rsidR="00C1304A" w:rsidRPr="006F653A" w:rsidRDefault="00C1304A" w:rsidP="00C1304A">
            <w:pPr>
              <w:pStyle w:val="a3"/>
              <w:numPr>
                <w:ilvl w:val="2"/>
                <w:numId w:val="26"/>
              </w:numPr>
              <w:overflowPunct w:val="0"/>
              <w:autoSpaceDE w:val="0"/>
              <w:autoSpaceDN w:val="0"/>
              <w:adjustRightInd w:val="0"/>
              <w:textAlignment w:val="baseline"/>
              <w:rPr>
                <w:color w:val="000000" w:themeColor="text1"/>
              </w:rPr>
            </w:pPr>
            <w:r>
              <w:rPr>
                <w:color w:val="000000" w:themeColor="text1"/>
              </w:rPr>
              <w:lastRenderedPageBreak/>
              <w:t>T</w:t>
            </w:r>
            <w:r w:rsidRPr="00BE19B7">
              <w:rPr>
                <w:color w:val="000000" w:themeColor="text1"/>
              </w:rPr>
              <w:t>he two CSI-RS resources in the two sets q ̅_0,0 and q ̅_0,1 for beam failure detection [and both PDSCHs] are overlapped on the same OFDM symbol.</w:t>
            </w:r>
            <w:r w:rsidRPr="006F653A">
              <w:rPr>
                <w:color w:val="000000" w:themeColor="text1"/>
              </w:rPr>
              <w:t xml:space="preserve"> </w:t>
            </w:r>
          </w:p>
          <w:p w14:paraId="7E398DB2" w14:textId="77777777" w:rsidR="00C1304A" w:rsidRDefault="00C1304A" w:rsidP="00C1304A">
            <w:pPr>
              <w:pStyle w:val="a3"/>
              <w:numPr>
                <w:ilvl w:val="1"/>
                <w:numId w:val="26"/>
              </w:numPr>
              <w:ind w:left="1440"/>
              <w:rPr>
                <w:color w:val="000000" w:themeColor="text1"/>
              </w:rPr>
            </w:pPr>
            <w:r>
              <w:rPr>
                <w:color w:val="000000" w:themeColor="text1"/>
              </w:rPr>
              <w:t xml:space="preserve">Option 2: </w:t>
            </w:r>
          </w:p>
          <w:p w14:paraId="00FDEA5E" w14:textId="77777777" w:rsidR="00C1304A" w:rsidRDefault="00C1304A" w:rsidP="00C1304A">
            <w:pPr>
              <w:pStyle w:val="a3"/>
              <w:numPr>
                <w:ilvl w:val="2"/>
                <w:numId w:val="26"/>
              </w:numPr>
              <w:overflowPunct w:val="0"/>
              <w:autoSpaceDE w:val="0"/>
              <w:autoSpaceDN w:val="0"/>
              <w:adjustRightInd w:val="0"/>
              <w:textAlignment w:val="baseline"/>
              <w:rPr>
                <w:color w:val="000000" w:themeColor="text1"/>
              </w:rPr>
            </w:pPr>
            <w:r w:rsidRPr="006A5AD2">
              <w:rPr>
                <w:color w:val="000000" w:themeColor="text1"/>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6A5AD2">
              <w:rPr>
                <w:color w:val="000000" w:themeColor="text1"/>
              </w:rPr>
              <w:t>typeD</w:t>
            </w:r>
            <w:proofErr w:type="spellEnd"/>
            <w:r w:rsidRPr="006A5AD2">
              <w:rPr>
                <w:color w:val="000000" w:themeColor="text1"/>
              </w:rPr>
              <w:t xml:space="preserve"> are on the same OFDM symbol(s) when partially overlapping PDSCHs are scheduled.</w:t>
            </w:r>
          </w:p>
          <w:p w14:paraId="2814BFA3" w14:textId="77777777" w:rsidR="00C1304A" w:rsidRDefault="00C1304A" w:rsidP="00C1304A">
            <w:pPr>
              <w:pStyle w:val="a3"/>
              <w:numPr>
                <w:ilvl w:val="1"/>
                <w:numId w:val="26"/>
              </w:numPr>
              <w:ind w:left="1440"/>
              <w:rPr>
                <w:color w:val="000000" w:themeColor="text1"/>
              </w:rPr>
            </w:pPr>
            <w:r>
              <w:rPr>
                <w:color w:val="000000" w:themeColor="text1"/>
              </w:rPr>
              <w:t xml:space="preserve">Option 3: </w:t>
            </w:r>
          </w:p>
          <w:p w14:paraId="5539CF92" w14:textId="48DB6A7E" w:rsidR="00C1304A" w:rsidRDefault="00C1304A" w:rsidP="00C1304A">
            <w:pPr>
              <w:pStyle w:val="a3"/>
              <w:numPr>
                <w:ilvl w:val="2"/>
                <w:numId w:val="26"/>
              </w:numPr>
              <w:overflowPunct w:val="0"/>
              <w:autoSpaceDE w:val="0"/>
              <w:autoSpaceDN w:val="0"/>
              <w:adjustRightInd w:val="0"/>
              <w:spacing w:after="180"/>
              <w:textAlignment w:val="baseline"/>
              <w:rPr>
                <w:color w:val="0070C0"/>
              </w:rPr>
            </w:pPr>
            <w:r>
              <w:rPr>
                <w:color w:val="000000" w:themeColor="text1"/>
              </w:rPr>
              <w:t xml:space="preserve">The condition </w:t>
            </w:r>
            <w:r w:rsidRPr="00000081">
              <w:rPr>
                <w:color w:val="000000" w:themeColor="text1"/>
              </w:rPr>
              <w:t xml:space="preserve">is </w:t>
            </w:r>
            <w:r>
              <w:rPr>
                <w:color w:val="000000" w:themeColor="text1"/>
              </w:rPr>
              <w:t xml:space="preserve">not </w:t>
            </w:r>
            <w:r w:rsidRPr="00000081">
              <w:rPr>
                <w:color w:val="000000" w:themeColor="text1"/>
              </w:rPr>
              <w:t>needed</w:t>
            </w:r>
            <w:r>
              <w:rPr>
                <w:color w:val="000000" w:themeColor="text1"/>
              </w:rPr>
              <w:t xml:space="preserve"> that </w:t>
            </w:r>
            <w:r w:rsidRPr="00000081">
              <w:rPr>
                <w:color w:val="000000" w:themeColor="text1"/>
              </w:rPr>
              <w:t xml:space="preserve">CSI-RS has to be </w:t>
            </w:r>
            <w:proofErr w:type="spellStart"/>
            <w:r w:rsidRPr="00000081">
              <w:rPr>
                <w:color w:val="000000" w:themeColor="text1"/>
              </w:rPr>
              <w:t>QCLed</w:t>
            </w:r>
            <w:proofErr w:type="spellEnd"/>
            <w:r w:rsidRPr="00000081">
              <w:rPr>
                <w:color w:val="000000" w:themeColor="text1"/>
              </w:rPr>
              <w:t xml:space="preserve"> to the same beam as PDSCH</w:t>
            </w:r>
            <w:r w:rsidRPr="0098670A">
              <w:rPr>
                <w:color w:val="000000" w:themeColor="text1"/>
              </w:rPr>
              <w:t>.</w:t>
            </w:r>
          </w:p>
        </w:tc>
      </w:tr>
    </w:tbl>
    <w:p w14:paraId="3318CBED" w14:textId="62EA7D53" w:rsidR="00C1304A" w:rsidRDefault="00C1304A" w:rsidP="00C1304A">
      <w:pPr>
        <w:spacing w:before="240"/>
        <w:jc w:val="both"/>
      </w:pPr>
      <w:r>
        <w:rPr>
          <w:rFonts w:hint="eastAsia"/>
        </w:rPr>
        <w:lastRenderedPageBreak/>
        <w:t>With the agreements in the last meeting on scheduling restriction requirements below, similar overlapping condition can be used for TRP specific BFD requirements</w:t>
      </w:r>
    </w:p>
    <w:p w14:paraId="59541704" w14:textId="77777777" w:rsidR="00C1304A" w:rsidRPr="008640BA" w:rsidRDefault="00C1304A" w:rsidP="00C1304A">
      <w:pPr>
        <w:pStyle w:val="a3"/>
        <w:numPr>
          <w:ilvl w:val="0"/>
          <w:numId w:val="26"/>
        </w:numPr>
        <w:overflowPunct w:val="0"/>
        <w:autoSpaceDE w:val="0"/>
        <w:autoSpaceDN w:val="0"/>
        <w:adjustRightInd w:val="0"/>
        <w:spacing w:after="180"/>
        <w:textAlignment w:val="baseline"/>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627DF43A" w14:textId="73CEED03" w:rsidR="00C1304A" w:rsidRPr="00951380" w:rsidRDefault="00C1304A" w:rsidP="00C1304A">
      <w:pPr>
        <w:jc w:val="both"/>
        <w:rPr>
          <w:b/>
          <w:bCs/>
          <w:i/>
          <w:iCs/>
        </w:rPr>
      </w:pPr>
      <w:r>
        <w:rPr>
          <w:b/>
          <w:bCs/>
          <w:i/>
          <w:iCs/>
          <w:lang w:val="en-US"/>
        </w:rPr>
        <w:t xml:space="preserve">Proposal </w:t>
      </w:r>
      <w:r w:rsidR="00C53786">
        <w:rPr>
          <w:rFonts w:hint="eastAsia"/>
          <w:b/>
          <w:bCs/>
          <w:i/>
          <w:iCs/>
          <w:lang w:val="en-US"/>
        </w:rPr>
        <w:t>6</w:t>
      </w:r>
      <w:r w:rsidRPr="00CF2C51">
        <w:rPr>
          <w:b/>
          <w:bCs/>
          <w:i/>
          <w:iCs/>
          <w:lang w:val="en-US"/>
        </w:rPr>
        <w:t>:</w:t>
      </w:r>
      <w:r w:rsidRPr="00951380">
        <w:rPr>
          <w:b/>
          <w:bCs/>
          <w:i/>
          <w:iCs/>
          <w:lang w:val="en-US"/>
        </w:rPr>
        <w:t xml:space="preserve"> </w:t>
      </w:r>
      <w:r>
        <w:rPr>
          <w:rFonts w:hint="eastAsia"/>
          <w:b/>
          <w:bCs/>
          <w:i/>
          <w:iCs/>
          <w:lang w:val="en-US"/>
        </w:rPr>
        <w:t xml:space="preserve">Overlapping condition for </w:t>
      </w:r>
      <w:r w:rsidRPr="00951380">
        <w:rPr>
          <w:b/>
          <w:bCs/>
          <w:i/>
          <w:iCs/>
        </w:rPr>
        <w:t>P</w:t>
      </w:r>
      <w:r w:rsidRPr="00951380">
        <w:rPr>
          <w:b/>
          <w:bCs/>
          <w:i/>
          <w:iCs/>
          <w:vertAlign w:val="subscript"/>
        </w:rPr>
        <w:t>TRP</w:t>
      </w:r>
      <w:r w:rsidRPr="00951380">
        <w:rPr>
          <w:b/>
          <w:bCs/>
          <w:i/>
          <w:iCs/>
        </w:rPr>
        <w:t>=1 for CSI-RS based TRP specific BFD requirements for multi-Rx operation</w:t>
      </w:r>
      <w:r>
        <w:rPr>
          <w:rFonts w:hint="eastAsia"/>
          <w:b/>
          <w:bCs/>
          <w:i/>
          <w:iCs/>
        </w:rPr>
        <w:t xml:space="preserve"> is</w:t>
      </w:r>
    </w:p>
    <w:p w14:paraId="070DDE34" w14:textId="6A3CBE54" w:rsidR="00C1304A" w:rsidRPr="00C1304A" w:rsidRDefault="00C1304A" w:rsidP="00C1304A">
      <w:pPr>
        <w:pStyle w:val="a3"/>
        <w:widowControl w:val="0"/>
        <w:numPr>
          <w:ilvl w:val="0"/>
          <w:numId w:val="38"/>
        </w:numPr>
        <w:rPr>
          <w:b/>
          <w:bCs/>
          <w:i/>
          <w:iCs/>
          <w:szCs w:val="20"/>
        </w:rPr>
      </w:pPr>
      <w:r w:rsidRPr="00C1304A">
        <w:rPr>
          <w:b/>
          <w:bCs/>
          <w:i/>
          <w:iCs/>
          <w:szCs w:val="20"/>
        </w:rPr>
        <w:t>The two CSI-RS resources in the two sets q ̅_0,0 and q ̅_0,1 for beam failure detection and both PDSCHs are on the same OFDM symbol(s), or</w:t>
      </w:r>
      <w:r w:rsidRPr="00C1304A">
        <w:rPr>
          <w:rFonts w:hint="eastAsia"/>
          <w:b/>
          <w:bCs/>
          <w:i/>
          <w:iCs/>
          <w:szCs w:val="20"/>
        </w:rPr>
        <w:t xml:space="preserve"> the two</w:t>
      </w:r>
      <w:r w:rsidRPr="00C1304A">
        <w:rPr>
          <w:b/>
          <w:bCs/>
          <w:i/>
          <w:iCs/>
          <w:szCs w:val="20"/>
        </w:rPr>
        <w:t xml:space="preserve"> CSI-RS resources in the two sets q ̅_0,0 or q ̅_0,1 and one of the PDSCHs with different QCL </w:t>
      </w:r>
      <w:proofErr w:type="spellStart"/>
      <w:r w:rsidRPr="00C1304A">
        <w:rPr>
          <w:b/>
          <w:bCs/>
          <w:i/>
          <w:iCs/>
          <w:szCs w:val="20"/>
        </w:rPr>
        <w:t>typeD</w:t>
      </w:r>
      <w:proofErr w:type="spellEnd"/>
      <w:r w:rsidRPr="00C1304A">
        <w:rPr>
          <w:b/>
          <w:bCs/>
          <w:i/>
          <w:iCs/>
          <w:szCs w:val="20"/>
        </w:rPr>
        <w:t xml:space="preserve"> are on the same OFDM symbol(s) when partially overlapping PDSCHs are scheduled.</w:t>
      </w:r>
    </w:p>
    <w:p w14:paraId="133DF11B" w14:textId="77777777" w:rsidR="000C1B9B" w:rsidRPr="00C1304A" w:rsidRDefault="000C1B9B" w:rsidP="006A4F7E">
      <w:pPr>
        <w:spacing w:afterLines="50" w:after="120"/>
        <w:rPr>
          <w:color w:val="0070C0"/>
          <w:szCs w:val="24"/>
          <w:lang w:val="en-US"/>
        </w:rPr>
      </w:pPr>
    </w:p>
    <w:p w14:paraId="284AF9B0" w14:textId="3BB61CBB" w:rsidR="000C1B9B" w:rsidRDefault="000C1B9B" w:rsidP="000C1B9B">
      <w:pPr>
        <w:pStyle w:val="2"/>
        <w:numPr>
          <w:ilvl w:val="0"/>
          <w:numId w:val="0"/>
        </w:numPr>
        <w:rPr>
          <w:lang w:val="en-US"/>
        </w:rPr>
      </w:pPr>
      <w:r w:rsidRPr="00082D43">
        <w:rPr>
          <w:rFonts w:hint="eastAsia"/>
          <w:lang w:val="en-US"/>
        </w:rPr>
        <w:t>2</w:t>
      </w:r>
      <w:r w:rsidRPr="00082D43">
        <w:rPr>
          <w:lang w:val="en-US"/>
        </w:rPr>
        <w:t>.</w:t>
      </w:r>
      <w:r>
        <w:rPr>
          <w:rFonts w:eastAsiaTheme="minorEastAsia" w:hint="eastAsia"/>
          <w:lang w:val="en-US"/>
        </w:rPr>
        <w:t>3</w:t>
      </w:r>
      <w:r w:rsidRPr="00082D43">
        <w:rPr>
          <w:lang w:val="en-US"/>
        </w:rPr>
        <w:t xml:space="preserve"> </w:t>
      </w:r>
      <w:r w:rsidRPr="000C1B9B">
        <w:rPr>
          <w:lang w:val="en-US"/>
        </w:rPr>
        <w:t>Scheduling/measurement restrictions</w:t>
      </w:r>
    </w:p>
    <w:p w14:paraId="77BDF22F" w14:textId="77777777" w:rsidR="000C1B9B" w:rsidRPr="00FE266C" w:rsidRDefault="000C1B9B" w:rsidP="00B963A3">
      <w:pPr>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1-14</w:t>
      </w:r>
      <w:r w:rsidRPr="00FE266C">
        <w:rPr>
          <w:b/>
          <w:color w:val="000000" w:themeColor="text1"/>
          <w:u w:val="single"/>
          <w:lang w:eastAsia="ko-KR"/>
        </w:rPr>
        <w:t xml:space="preserve">: </w:t>
      </w:r>
      <w:r>
        <w:rPr>
          <w:b/>
          <w:color w:val="000000" w:themeColor="text1"/>
          <w:u w:val="single"/>
          <w:lang w:eastAsia="ko-KR"/>
        </w:rPr>
        <w:t>Overlapping c</w:t>
      </w:r>
      <w:r w:rsidRPr="00FE266C">
        <w:rPr>
          <w:b/>
          <w:color w:val="000000" w:themeColor="text1"/>
          <w:u w:val="single"/>
          <w:lang w:eastAsia="ko-KR"/>
        </w:rPr>
        <w:t>ondition</w:t>
      </w:r>
      <w:r>
        <w:rPr>
          <w:b/>
          <w:color w:val="000000" w:themeColor="text1"/>
          <w:u w:val="single"/>
          <w:lang w:eastAsia="ko-KR"/>
        </w:rPr>
        <w:t xml:space="preserve"> for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w:t>
      </w:r>
    </w:p>
    <w:tbl>
      <w:tblPr>
        <w:tblStyle w:val="afff6"/>
        <w:tblW w:w="0" w:type="auto"/>
        <w:tblInd w:w="0" w:type="dxa"/>
        <w:tblLook w:val="04A0" w:firstRow="1" w:lastRow="0" w:firstColumn="1" w:lastColumn="0" w:noHBand="0" w:noVBand="1"/>
      </w:tblPr>
      <w:tblGrid>
        <w:gridCol w:w="9630"/>
      </w:tblGrid>
      <w:tr w:rsidR="00DF09E4" w14:paraId="1231BC21" w14:textId="77777777" w:rsidTr="00DF09E4">
        <w:tc>
          <w:tcPr>
            <w:tcW w:w="9630" w:type="dxa"/>
          </w:tcPr>
          <w:p w14:paraId="288C28F7" w14:textId="77777777" w:rsidR="00DF09E4" w:rsidRPr="00FE266C" w:rsidRDefault="00DF09E4" w:rsidP="00DF09E4">
            <w:pPr>
              <w:pStyle w:val="a3"/>
              <w:numPr>
                <w:ilvl w:val="0"/>
                <w:numId w:val="26"/>
              </w:numPr>
              <w:ind w:left="720"/>
              <w:rPr>
                <w:color w:val="000000" w:themeColor="text1"/>
              </w:rPr>
            </w:pPr>
            <w:r>
              <w:rPr>
                <w:color w:val="000000" w:themeColor="text1"/>
              </w:rPr>
              <w:t>FFS following options</w:t>
            </w:r>
          </w:p>
          <w:p w14:paraId="240C5B62" w14:textId="77777777" w:rsidR="00DF09E4" w:rsidRPr="00FE266C" w:rsidRDefault="00DF09E4" w:rsidP="00DF09E4">
            <w:pPr>
              <w:pStyle w:val="a3"/>
              <w:numPr>
                <w:ilvl w:val="1"/>
                <w:numId w:val="26"/>
              </w:numPr>
              <w:ind w:left="1440"/>
              <w:rPr>
                <w:color w:val="000000" w:themeColor="text1"/>
              </w:rPr>
            </w:pPr>
            <w:r w:rsidRPr="00FE266C">
              <w:rPr>
                <w:color w:val="000000" w:themeColor="text1"/>
              </w:rPr>
              <w:t xml:space="preserve">Option 1: </w:t>
            </w:r>
          </w:p>
          <w:p w14:paraId="091A754E" w14:textId="77777777" w:rsidR="00DF09E4" w:rsidRPr="008F4574" w:rsidRDefault="00DF09E4" w:rsidP="00DF09E4">
            <w:pPr>
              <w:pStyle w:val="a3"/>
              <w:numPr>
                <w:ilvl w:val="2"/>
                <w:numId w:val="26"/>
              </w:numPr>
              <w:overflowPunct w:val="0"/>
              <w:autoSpaceDE w:val="0"/>
              <w:autoSpaceDN w:val="0"/>
              <w:adjustRightInd w:val="0"/>
              <w:textAlignment w:val="baseline"/>
              <w:rPr>
                <w:color w:val="000000" w:themeColor="text1"/>
              </w:rPr>
            </w:pPr>
            <w:r w:rsidRPr="008F4574">
              <w:rPr>
                <w:color w:val="000000" w:themeColor="text1"/>
              </w:rPr>
              <w:t>Remove the following condition of measurement restriction relaxation for CSI-RS based L1 measurements.</w:t>
            </w:r>
          </w:p>
          <w:p w14:paraId="5712D560" w14:textId="77777777" w:rsidR="00DF09E4" w:rsidRDefault="00DF09E4" w:rsidP="00DF09E4">
            <w:pPr>
              <w:pStyle w:val="a3"/>
              <w:numPr>
                <w:ilvl w:val="3"/>
                <w:numId w:val="26"/>
              </w:numPr>
              <w:overflowPunct w:val="0"/>
              <w:autoSpaceDE w:val="0"/>
              <w:autoSpaceDN w:val="0"/>
              <w:adjustRightInd w:val="0"/>
              <w:textAlignment w:val="baseline"/>
              <w:rPr>
                <w:color w:val="000000" w:themeColor="text1"/>
              </w:rPr>
            </w:pPr>
            <w:r>
              <w:rPr>
                <w:color w:val="000000" w:themeColor="text1"/>
              </w:rPr>
              <w:t>[</w:t>
            </w:r>
            <w:r w:rsidRPr="008F4574">
              <w:rPr>
                <w:color w:val="000000" w:themeColor="text1"/>
              </w:rPr>
              <w:t>The two CSI-RS resources and both PDSCHs are overlapped on the same OFDM symbol</w:t>
            </w:r>
            <w:r>
              <w:rPr>
                <w:color w:val="000000" w:themeColor="text1"/>
              </w:rPr>
              <w:t>]</w:t>
            </w:r>
            <w:r w:rsidRPr="009A229B">
              <w:rPr>
                <w:color w:val="000000" w:themeColor="text1"/>
              </w:rPr>
              <w:t>.</w:t>
            </w:r>
          </w:p>
          <w:p w14:paraId="0890ABE1" w14:textId="77777777" w:rsidR="00DF09E4" w:rsidRPr="00FE266C" w:rsidRDefault="00DF09E4" w:rsidP="00DF09E4">
            <w:pPr>
              <w:pStyle w:val="a3"/>
              <w:numPr>
                <w:ilvl w:val="1"/>
                <w:numId w:val="26"/>
              </w:numPr>
              <w:ind w:left="1440"/>
              <w:rPr>
                <w:color w:val="000000" w:themeColor="text1"/>
              </w:rPr>
            </w:pPr>
            <w:r w:rsidRPr="00FE266C">
              <w:rPr>
                <w:color w:val="000000" w:themeColor="text1"/>
              </w:rPr>
              <w:t xml:space="preserve">Option </w:t>
            </w:r>
            <w:r>
              <w:rPr>
                <w:color w:val="000000" w:themeColor="text1"/>
              </w:rPr>
              <w:t>1a</w:t>
            </w:r>
            <w:r w:rsidRPr="00FE266C">
              <w:rPr>
                <w:color w:val="000000" w:themeColor="text1"/>
              </w:rPr>
              <w:t>:</w:t>
            </w:r>
            <w:r>
              <w:rPr>
                <w:color w:val="000000" w:themeColor="text1"/>
              </w:rPr>
              <w:t xml:space="preserve"> </w:t>
            </w:r>
          </w:p>
          <w:p w14:paraId="311E8EB6" w14:textId="77777777" w:rsidR="00DF09E4" w:rsidRPr="00E408DA" w:rsidRDefault="00DF09E4" w:rsidP="00DF09E4">
            <w:pPr>
              <w:pStyle w:val="a3"/>
              <w:numPr>
                <w:ilvl w:val="2"/>
                <w:numId w:val="26"/>
              </w:numPr>
              <w:overflowPunct w:val="0"/>
              <w:autoSpaceDE w:val="0"/>
              <w:autoSpaceDN w:val="0"/>
              <w:adjustRightInd w:val="0"/>
              <w:spacing w:after="180"/>
              <w:textAlignment w:val="baseline"/>
              <w:rPr>
                <w:color w:val="000000" w:themeColor="text1"/>
              </w:rPr>
            </w:pPr>
            <w:r w:rsidRPr="00721E32">
              <w:rPr>
                <w:color w:val="000000" w:themeColor="text1"/>
              </w:rPr>
              <w:t>Multi Rx enhancements for L1 measurement restrictions do not depend on PDSCH overlapping with CSI-RS resources.</w:t>
            </w:r>
          </w:p>
          <w:p w14:paraId="7C55A9E4" w14:textId="77777777" w:rsidR="00DF09E4" w:rsidRDefault="00DF09E4" w:rsidP="00DF09E4">
            <w:pPr>
              <w:pStyle w:val="a3"/>
              <w:numPr>
                <w:ilvl w:val="2"/>
                <w:numId w:val="26"/>
              </w:numPr>
              <w:overflowPunct w:val="0"/>
              <w:autoSpaceDE w:val="0"/>
              <w:autoSpaceDN w:val="0"/>
              <w:adjustRightInd w:val="0"/>
              <w:spacing w:after="180"/>
              <w:textAlignment w:val="baseline"/>
              <w:rPr>
                <w:color w:val="000000" w:themeColor="text1"/>
              </w:rPr>
            </w:pPr>
            <w:r>
              <w:rPr>
                <w:color w:val="000000" w:themeColor="text1"/>
              </w:rPr>
              <w:t>Additionally, r</w:t>
            </w:r>
            <w:r w:rsidRPr="00721E32">
              <w:rPr>
                <w:color w:val="000000" w:themeColor="text1"/>
              </w:rPr>
              <w:t>emove the condition from measurement restrictions:</w:t>
            </w:r>
          </w:p>
          <w:p w14:paraId="7D637E7E" w14:textId="77777777" w:rsidR="00DF09E4" w:rsidRPr="00721E32" w:rsidRDefault="00DF09E4" w:rsidP="00DF09E4">
            <w:pPr>
              <w:pStyle w:val="a3"/>
              <w:numPr>
                <w:ilvl w:val="3"/>
                <w:numId w:val="26"/>
              </w:numPr>
              <w:overflowPunct w:val="0"/>
              <w:autoSpaceDE w:val="0"/>
              <w:autoSpaceDN w:val="0"/>
              <w:adjustRightInd w:val="0"/>
              <w:spacing w:after="180"/>
              <w:textAlignment w:val="baseline"/>
              <w:rPr>
                <w:color w:val="000000" w:themeColor="text1"/>
              </w:rPr>
            </w:pPr>
            <w:r w:rsidRPr="00721E32">
              <w:rPr>
                <w:color w:val="000000" w:themeColor="text1"/>
              </w:rPr>
              <w:t>One CSI-RS has same QCL source as the active TCI state of one PDSCH, and the other CSI-RS has same QCL source as the active TCI state of the other PDSCH</w:t>
            </w:r>
          </w:p>
          <w:p w14:paraId="6CF8B2EA" w14:textId="77777777" w:rsidR="00DF09E4" w:rsidRPr="00FE266C" w:rsidRDefault="00DF09E4" w:rsidP="00DF09E4">
            <w:pPr>
              <w:pStyle w:val="a3"/>
              <w:numPr>
                <w:ilvl w:val="1"/>
                <w:numId w:val="26"/>
              </w:numPr>
              <w:ind w:left="1440"/>
              <w:rPr>
                <w:color w:val="000000" w:themeColor="text1"/>
              </w:rPr>
            </w:pPr>
            <w:r w:rsidRPr="00FE266C">
              <w:rPr>
                <w:color w:val="000000" w:themeColor="text1"/>
              </w:rPr>
              <w:t xml:space="preserve">Option </w:t>
            </w:r>
            <w:r>
              <w:rPr>
                <w:color w:val="000000" w:themeColor="text1"/>
              </w:rPr>
              <w:t>2</w:t>
            </w:r>
            <w:r w:rsidRPr="00FE266C">
              <w:rPr>
                <w:color w:val="000000" w:themeColor="text1"/>
              </w:rPr>
              <w:t>:</w:t>
            </w:r>
            <w:r>
              <w:rPr>
                <w:color w:val="000000" w:themeColor="text1"/>
              </w:rPr>
              <w:t xml:space="preserve"> </w:t>
            </w:r>
          </w:p>
          <w:p w14:paraId="1BF4A0B0" w14:textId="77777777" w:rsidR="00DF09E4" w:rsidRPr="008F4574" w:rsidRDefault="00DF09E4" w:rsidP="00DF09E4">
            <w:pPr>
              <w:pStyle w:val="a3"/>
              <w:numPr>
                <w:ilvl w:val="2"/>
                <w:numId w:val="26"/>
              </w:numPr>
              <w:overflowPunct w:val="0"/>
              <w:autoSpaceDE w:val="0"/>
              <w:autoSpaceDN w:val="0"/>
              <w:adjustRightInd w:val="0"/>
              <w:spacing w:after="180"/>
              <w:textAlignment w:val="baseline"/>
              <w:rPr>
                <w:color w:val="000000" w:themeColor="text1"/>
              </w:rPr>
            </w:pPr>
            <w:r w:rsidRPr="008F4574">
              <w:rPr>
                <w:color w:val="000000" w:themeColor="text1"/>
              </w:rPr>
              <w:lastRenderedPageBreak/>
              <w:t>The two CSI-RS resources and both PDSCHs are overlapped on the same OFDM symbol.</w:t>
            </w:r>
          </w:p>
          <w:p w14:paraId="12C54626" w14:textId="77777777" w:rsidR="00DF09E4" w:rsidRPr="00FE266C" w:rsidRDefault="00DF09E4" w:rsidP="00DF09E4">
            <w:pPr>
              <w:pStyle w:val="a3"/>
              <w:numPr>
                <w:ilvl w:val="1"/>
                <w:numId w:val="26"/>
              </w:numPr>
              <w:ind w:left="1440"/>
              <w:rPr>
                <w:color w:val="000000" w:themeColor="text1"/>
              </w:rPr>
            </w:pPr>
            <w:r w:rsidRPr="00FE266C">
              <w:rPr>
                <w:color w:val="000000" w:themeColor="text1"/>
              </w:rPr>
              <w:t xml:space="preserve">Option </w:t>
            </w:r>
            <w:r>
              <w:rPr>
                <w:color w:val="000000" w:themeColor="text1"/>
              </w:rPr>
              <w:t>3</w:t>
            </w:r>
            <w:r w:rsidRPr="00FE266C">
              <w:rPr>
                <w:color w:val="000000" w:themeColor="text1"/>
              </w:rPr>
              <w:t>:</w:t>
            </w:r>
            <w:r>
              <w:rPr>
                <w:color w:val="000000" w:themeColor="text1"/>
              </w:rPr>
              <w:t xml:space="preserve"> </w:t>
            </w:r>
          </w:p>
          <w:p w14:paraId="3520DAD9" w14:textId="77777777" w:rsidR="00DF09E4" w:rsidRPr="000C195F" w:rsidRDefault="00DF09E4" w:rsidP="00DF09E4">
            <w:pPr>
              <w:pStyle w:val="a3"/>
              <w:numPr>
                <w:ilvl w:val="2"/>
                <w:numId w:val="26"/>
              </w:numPr>
              <w:overflowPunct w:val="0"/>
              <w:autoSpaceDE w:val="0"/>
              <w:autoSpaceDN w:val="0"/>
              <w:adjustRightInd w:val="0"/>
              <w:spacing w:after="180"/>
              <w:textAlignment w:val="baseline"/>
              <w:rPr>
                <w:color w:val="000000" w:themeColor="text1"/>
              </w:rPr>
            </w:pPr>
            <w:r w:rsidRPr="000C195F">
              <w:rPr>
                <w:color w:val="000000" w:themeColor="text1"/>
              </w:rPr>
              <w:t xml:space="preserve">The CSI-RSs and both of the PDSCHs are on the same OFDM symbol(s), or one of the CSI-RSs and one of the PDSCHs with different QCL </w:t>
            </w:r>
            <w:proofErr w:type="spellStart"/>
            <w:r w:rsidRPr="000C195F">
              <w:rPr>
                <w:color w:val="000000" w:themeColor="text1"/>
              </w:rPr>
              <w:t>typeD</w:t>
            </w:r>
            <w:proofErr w:type="spellEnd"/>
            <w:r w:rsidRPr="000C195F">
              <w:rPr>
                <w:color w:val="000000" w:themeColor="text1"/>
              </w:rPr>
              <w:t xml:space="preserve"> are on the same OFDM symbol(s) when partially overlapping PDSCHs are scheduled.</w:t>
            </w:r>
          </w:p>
          <w:p w14:paraId="487895C4" w14:textId="77777777" w:rsidR="00DF09E4" w:rsidRPr="00FE266C" w:rsidRDefault="00DF09E4" w:rsidP="00DF09E4">
            <w:pPr>
              <w:pStyle w:val="a3"/>
              <w:numPr>
                <w:ilvl w:val="1"/>
                <w:numId w:val="26"/>
              </w:numPr>
              <w:ind w:left="1440"/>
              <w:rPr>
                <w:color w:val="000000" w:themeColor="text1"/>
              </w:rPr>
            </w:pPr>
            <w:r w:rsidRPr="00FE266C">
              <w:rPr>
                <w:color w:val="000000" w:themeColor="text1"/>
              </w:rPr>
              <w:t xml:space="preserve">Option </w:t>
            </w:r>
            <w:r>
              <w:rPr>
                <w:color w:val="000000" w:themeColor="text1"/>
              </w:rPr>
              <w:t>4</w:t>
            </w:r>
            <w:r w:rsidRPr="00FE266C">
              <w:rPr>
                <w:color w:val="000000" w:themeColor="text1"/>
              </w:rPr>
              <w:t>:</w:t>
            </w:r>
            <w:r>
              <w:rPr>
                <w:color w:val="000000" w:themeColor="text1"/>
              </w:rPr>
              <w:t xml:space="preserve"> </w:t>
            </w:r>
          </w:p>
          <w:p w14:paraId="55165F5C" w14:textId="77777777" w:rsidR="00DF09E4" w:rsidRPr="006E23A3" w:rsidRDefault="00DF09E4" w:rsidP="00DF09E4">
            <w:pPr>
              <w:pStyle w:val="a3"/>
              <w:numPr>
                <w:ilvl w:val="2"/>
                <w:numId w:val="26"/>
              </w:numPr>
              <w:overflowPunct w:val="0"/>
              <w:autoSpaceDE w:val="0"/>
              <w:autoSpaceDN w:val="0"/>
              <w:adjustRightInd w:val="0"/>
              <w:textAlignment w:val="baseline"/>
              <w:rPr>
                <w:color w:val="000000" w:themeColor="text1"/>
              </w:rPr>
            </w:pPr>
            <w:r w:rsidRPr="006E23A3">
              <w:rPr>
                <w:color w:val="000000" w:themeColor="text1"/>
              </w:rPr>
              <w:t xml:space="preserve">For </w:t>
            </w:r>
            <w:proofErr w:type="spellStart"/>
            <w:r w:rsidRPr="006E23A3">
              <w:rPr>
                <w:color w:val="000000" w:themeColor="text1"/>
              </w:rPr>
              <w:t>sDCI</w:t>
            </w:r>
            <w:proofErr w:type="spellEnd"/>
            <w:r w:rsidRPr="006E23A3">
              <w:rPr>
                <w:color w:val="000000" w:themeColor="text1"/>
              </w:rPr>
              <w:t>, the two CSI-RS resources and both PDSCHs are overlapped on the same OFDM symbol.</w:t>
            </w:r>
          </w:p>
          <w:p w14:paraId="5655407C" w14:textId="77777777" w:rsidR="00DF09E4" w:rsidRPr="006E23A3" w:rsidRDefault="00DF09E4" w:rsidP="00DF09E4">
            <w:pPr>
              <w:pStyle w:val="a3"/>
              <w:numPr>
                <w:ilvl w:val="2"/>
                <w:numId w:val="26"/>
              </w:numPr>
              <w:overflowPunct w:val="0"/>
              <w:autoSpaceDE w:val="0"/>
              <w:autoSpaceDN w:val="0"/>
              <w:adjustRightInd w:val="0"/>
              <w:textAlignment w:val="baseline"/>
              <w:rPr>
                <w:color w:val="000000" w:themeColor="text1"/>
              </w:rPr>
            </w:pPr>
            <w:r w:rsidRPr="006E23A3">
              <w:rPr>
                <w:color w:val="000000" w:themeColor="text1"/>
              </w:rPr>
              <w:t xml:space="preserve">For </w:t>
            </w:r>
            <w:proofErr w:type="spellStart"/>
            <w:r w:rsidRPr="006E23A3">
              <w:rPr>
                <w:color w:val="000000" w:themeColor="text1"/>
              </w:rPr>
              <w:t>mDCI</w:t>
            </w:r>
            <w:proofErr w:type="spellEnd"/>
            <w:r w:rsidRPr="006E23A3">
              <w:rPr>
                <w:color w:val="000000" w:themeColor="text1"/>
              </w:rPr>
              <w:t>, two CSI-RS resources and any one of the PDSCH are overlapped on the same OFDM symbol.</w:t>
            </w:r>
          </w:p>
          <w:p w14:paraId="08006510" w14:textId="77777777" w:rsidR="00DF09E4" w:rsidRDefault="00DF09E4" w:rsidP="000C1B9B">
            <w:pPr>
              <w:rPr>
                <w:rFonts w:eastAsiaTheme="minorEastAsia"/>
                <w:i/>
                <w:color w:val="0070C0"/>
              </w:rPr>
            </w:pPr>
          </w:p>
        </w:tc>
      </w:tr>
    </w:tbl>
    <w:p w14:paraId="27530BE4" w14:textId="38DE421C" w:rsidR="00DF09E4" w:rsidRDefault="00B2646B" w:rsidP="00DF09E4">
      <w:pPr>
        <w:spacing w:before="240"/>
        <w:jc w:val="both"/>
      </w:pPr>
      <w:r>
        <w:rPr>
          <w:rFonts w:hint="eastAsia"/>
        </w:rPr>
        <w:lastRenderedPageBreak/>
        <w:t>T</w:t>
      </w:r>
      <w:r w:rsidR="00DF09E4">
        <w:rPr>
          <w:rFonts w:hint="eastAsia"/>
        </w:rPr>
        <w:t xml:space="preserve">he overlapping </w:t>
      </w:r>
      <w:r w:rsidR="00DF09E4">
        <w:t>condition</w:t>
      </w:r>
      <w:r w:rsidR="00DF09E4">
        <w:rPr>
          <w:rFonts w:hint="eastAsia"/>
        </w:rPr>
        <w:t xml:space="preserve"> for measurement restriction</w:t>
      </w:r>
      <w:r w:rsidR="00A0561F">
        <w:rPr>
          <w:rFonts w:hint="eastAsia"/>
        </w:rPr>
        <w:t xml:space="preserve"> can be </w:t>
      </w:r>
      <w:r>
        <w:rPr>
          <w:rFonts w:hint="eastAsia"/>
        </w:rPr>
        <w:t>similar to</w:t>
      </w:r>
      <w:r w:rsidR="00A0561F">
        <w:rPr>
          <w:rFonts w:hint="eastAsia"/>
        </w:rPr>
        <w:t xml:space="preserve"> scheduling restriction.</w:t>
      </w:r>
    </w:p>
    <w:p w14:paraId="64C985CB" w14:textId="34BE01BA" w:rsidR="00A0561F" w:rsidRPr="00951380" w:rsidRDefault="00A0561F" w:rsidP="00A0561F">
      <w:pPr>
        <w:jc w:val="both"/>
        <w:rPr>
          <w:b/>
          <w:bCs/>
          <w:i/>
          <w:iCs/>
        </w:rPr>
      </w:pPr>
      <w:r>
        <w:rPr>
          <w:b/>
          <w:bCs/>
          <w:i/>
          <w:iCs/>
          <w:lang w:val="en-US"/>
        </w:rPr>
        <w:t xml:space="preserve">Proposal </w:t>
      </w:r>
      <w:r w:rsidR="00C53786">
        <w:rPr>
          <w:rFonts w:hint="eastAsia"/>
          <w:b/>
          <w:bCs/>
          <w:i/>
          <w:iCs/>
          <w:lang w:val="en-US"/>
        </w:rPr>
        <w:t>7</w:t>
      </w:r>
      <w:r w:rsidRPr="00CF2C51">
        <w:rPr>
          <w:b/>
          <w:bCs/>
          <w:i/>
          <w:iCs/>
          <w:lang w:val="en-US"/>
        </w:rPr>
        <w:t>:</w:t>
      </w:r>
      <w:r w:rsidRPr="00951380">
        <w:rPr>
          <w:b/>
          <w:bCs/>
          <w:i/>
          <w:iCs/>
          <w:lang w:val="en-US"/>
        </w:rPr>
        <w:t xml:space="preserve"> </w:t>
      </w:r>
      <w:r>
        <w:rPr>
          <w:rFonts w:hint="eastAsia"/>
          <w:b/>
          <w:bCs/>
          <w:i/>
          <w:iCs/>
          <w:lang w:val="en-US"/>
        </w:rPr>
        <w:t xml:space="preserve">Overlapping condition for </w:t>
      </w:r>
      <w:r w:rsidR="00B2646B">
        <w:rPr>
          <w:rFonts w:hint="eastAsia"/>
          <w:b/>
          <w:bCs/>
          <w:i/>
          <w:iCs/>
        </w:rPr>
        <w:t>measurement restriction is</w:t>
      </w:r>
    </w:p>
    <w:p w14:paraId="221E9AB5" w14:textId="5EBCB209" w:rsidR="00A0561F" w:rsidRPr="00C1304A" w:rsidRDefault="00A0561F" w:rsidP="00A0561F">
      <w:pPr>
        <w:pStyle w:val="a3"/>
        <w:widowControl w:val="0"/>
        <w:numPr>
          <w:ilvl w:val="0"/>
          <w:numId w:val="38"/>
        </w:numPr>
        <w:rPr>
          <w:b/>
          <w:bCs/>
          <w:i/>
          <w:iCs/>
          <w:szCs w:val="20"/>
        </w:rPr>
      </w:pPr>
      <w:r w:rsidRPr="00A0561F">
        <w:rPr>
          <w:b/>
          <w:bCs/>
          <w:i/>
          <w:iCs/>
          <w:szCs w:val="20"/>
        </w:rPr>
        <w:t xml:space="preserve">The CSI-RSs and both PDSCHs are on the same OFDM symbol(s), or </w:t>
      </w:r>
      <w:r>
        <w:rPr>
          <w:rFonts w:hint="eastAsia"/>
          <w:b/>
          <w:bCs/>
          <w:i/>
          <w:iCs/>
          <w:szCs w:val="20"/>
        </w:rPr>
        <w:t>t</w:t>
      </w:r>
      <w:r w:rsidRPr="00A0561F">
        <w:rPr>
          <w:b/>
          <w:bCs/>
          <w:i/>
          <w:iCs/>
          <w:szCs w:val="20"/>
        </w:rPr>
        <w:t>he CSI-RSs and one of the PDSCHs are on the same OFDM symbol(s) when partially overlapping PDSCHs are scheduled.</w:t>
      </w:r>
    </w:p>
    <w:p w14:paraId="0CAFA815" w14:textId="77777777" w:rsidR="00DF09E4" w:rsidRDefault="00DF09E4" w:rsidP="000C1B9B">
      <w:pPr>
        <w:rPr>
          <w:rFonts w:eastAsiaTheme="minorEastAsia"/>
          <w:i/>
          <w:color w:val="0070C0"/>
        </w:rPr>
      </w:pPr>
    </w:p>
    <w:p w14:paraId="05CFD89F" w14:textId="77777777" w:rsidR="000C1B9B" w:rsidRDefault="000C1B9B" w:rsidP="00B963A3">
      <w:pPr>
        <w:rPr>
          <w:b/>
          <w:color w:val="000000" w:themeColor="text1"/>
          <w:u w:val="single"/>
          <w:lang w:eastAsia="ko-KR"/>
        </w:rPr>
      </w:pPr>
      <w:r>
        <w:rPr>
          <w:b/>
          <w:color w:val="000000" w:themeColor="text1"/>
          <w:u w:val="single"/>
          <w:lang w:eastAsia="ko-KR"/>
        </w:rPr>
        <w:t>Issue 1-15: Whether to remove “CBD” from scheduling restriction and measurement restriction relaxation of other L1 measurements</w:t>
      </w:r>
    </w:p>
    <w:tbl>
      <w:tblPr>
        <w:tblStyle w:val="afff6"/>
        <w:tblW w:w="0" w:type="auto"/>
        <w:tblInd w:w="0" w:type="dxa"/>
        <w:tblLook w:val="04A0" w:firstRow="1" w:lastRow="0" w:firstColumn="1" w:lastColumn="0" w:noHBand="0" w:noVBand="1"/>
      </w:tblPr>
      <w:tblGrid>
        <w:gridCol w:w="9630"/>
      </w:tblGrid>
      <w:tr w:rsidR="00B2646B" w14:paraId="2081136A" w14:textId="77777777" w:rsidTr="00B2646B">
        <w:tc>
          <w:tcPr>
            <w:tcW w:w="9630" w:type="dxa"/>
          </w:tcPr>
          <w:p w14:paraId="43D1DC2D" w14:textId="77777777" w:rsidR="00B2646B" w:rsidRDefault="00B2646B" w:rsidP="00B2646B">
            <w:pPr>
              <w:pStyle w:val="a3"/>
              <w:numPr>
                <w:ilvl w:val="0"/>
                <w:numId w:val="26"/>
              </w:numPr>
              <w:ind w:left="720"/>
              <w:rPr>
                <w:color w:val="000000" w:themeColor="text1"/>
              </w:rPr>
            </w:pPr>
            <w:r>
              <w:rPr>
                <w:color w:val="000000" w:themeColor="text1"/>
              </w:rPr>
              <w:t>FFS following options</w:t>
            </w:r>
          </w:p>
          <w:p w14:paraId="64F88755" w14:textId="77777777" w:rsidR="00B2646B" w:rsidRDefault="00B2646B" w:rsidP="00B2646B">
            <w:pPr>
              <w:pStyle w:val="a3"/>
              <w:numPr>
                <w:ilvl w:val="1"/>
                <w:numId w:val="26"/>
              </w:numPr>
              <w:ind w:left="1440"/>
              <w:rPr>
                <w:color w:val="000000" w:themeColor="text1"/>
              </w:rPr>
            </w:pPr>
            <w:r>
              <w:rPr>
                <w:color w:val="000000" w:themeColor="text1"/>
              </w:rPr>
              <w:t>Option 1:</w:t>
            </w:r>
          </w:p>
          <w:p w14:paraId="0F252ECC" w14:textId="3DE925F8" w:rsidR="00B2646B" w:rsidRDefault="00B2646B" w:rsidP="00B2646B">
            <w:pPr>
              <w:pStyle w:val="a3"/>
              <w:numPr>
                <w:ilvl w:val="2"/>
                <w:numId w:val="26"/>
              </w:numPr>
              <w:overflowPunct w:val="0"/>
              <w:autoSpaceDE w:val="0"/>
              <w:autoSpaceDN w:val="0"/>
              <w:adjustRightInd w:val="0"/>
              <w:spacing w:after="180"/>
              <w:textAlignment w:val="baseline"/>
              <w:rPr>
                <w:rFonts w:eastAsiaTheme="minorEastAsia"/>
                <w:i/>
                <w:color w:val="0070C0"/>
              </w:rPr>
            </w:pPr>
            <w:r w:rsidRPr="0095535D">
              <w:rPr>
                <w:color w:val="000000" w:themeColor="text1"/>
              </w:rPr>
              <w:t>Remove CBD from the applicable resources for measurement/scheduling restriction relaxation</w:t>
            </w:r>
            <w:r w:rsidRPr="00AC3A5A">
              <w:rPr>
                <w:color w:val="000000" w:themeColor="text1"/>
              </w:rPr>
              <w:t xml:space="preserve"> </w:t>
            </w:r>
          </w:p>
        </w:tc>
      </w:tr>
    </w:tbl>
    <w:p w14:paraId="32A01E4C" w14:textId="4B0A4649" w:rsidR="00B2646B" w:rsidRPr="000261BE" w:rsidRDefault="007900ED" w:rsidP="000261BE">
      <w:pPr>
        <w:spacing w:before="240"/>
        <w:jc w:val="both"/>
      </w:pPr>
      <w:r w:rsidRPr="000261BE">
        <w:rPr>
          <w:rFonts w:hint="eastAsia"/>
        </w:rPr>
        <w:t>Since Rx beam sweeping is always</w:t>
      </w:r>
      <w:r w:rsidR="009B4EF4" w:rsidRPr="000261BE">
        <w:rPr>
          <w:rFonts w:hint="eastAsia"/>
        </w:rPr>
        <w:t xml:space="preserve"> assume</w:t>
      </w:r>
      <w:r w:rsidR="000261BE">
        <w:rPr>
          <w:rFonts w:hint="eastAsia"/>
        </w:rPr>
        <w:t>d</w:t>
      </w:r>
      <w:r w:rsidR="009B4EF4" w:rsidRPr="000261BE">
        <w:rPr>
          <w:rFonts w:hint="eastAsia"/>
        </w:rPr>
        <w:t xml:space="preserve"> for CBD</w:t>
      </w:r>
      <w:r w:rsidR="000261BE">
        <w:rPr>
          <w:rFonts w:hint="eastAsia"/>
        </w:rPr>
        <w:t>, scheduling restriction and measurement restriction relaxation are not possible. Thus, the relaxation should be removed from CBD requirements.</w:t>
      </w:r>
      <w:r w:rsidRPr="000261BE">
        <w:rPr>
          <w:rFonts w:hint="eastAsia"/>
        </w:rPr>
        <w:t xml:space="preserve"> </w:t>
      </w:r>
    </w:p>
    <w:p w14:paraId="3D1894D2" w14:textId="3E15259F" w:rsidR="007900ED" w:rsidRPr="00951380" w:rsidRDefault="007900ED" w:rsidP="007900ED">
      <w:pPr>
        <w:jc w:val="both"/>
        <w:rPr>
          <w:b/>
          <w:bCs/>
          <w:i/>
          <w:iCs/>
        </w:rPr>
      </w:pPr>
      <w:r>
        <w:rPr>
          <w:b/>
          <w:bCs/>
          <w:i/>
          <w:iCs/>
          <w:lang w:val="en-US"/>
        </w:rPr>
        <w:t xml:space="preserve">Proposal </w:t>
      </w:r>
      <w:r>
        <w:rPr>
          <w:rFonts w:hint="eastAsia"/>
          <w:b/>
          <w:bCs/>
          <w:i/>
          <w:iCs/>
          <w:lang w:val="en-US"/>
        </w:rPr>
        <w:t>8</w:t>
      </w:r>
      <w:r w:rsidRPr="00CF2C51">
        <w:rPr>
          <w:b/>
          <w:bCs/>
          <w:i/>
          <w:iCs/>
          <w:lang w:val="en-US"/>
        </w:rPr>
        <w:t>:</w:t>
      </w:r>
      <w:r w:rsidRPr="00951380">
        <w:rPr>
          <w:b/>
          <w:bCs/>
          <w:i/>
          <w:iCs/>
          <w:lang w:val="en-US"/>
        </w:rPr>
        <w:t xml:space="preserve"> </w:t>
      </w:r>
      <w:r w:rsidR="00B740D3">
        <w:rPr>
          <w:rFonts w:hint="eastAsia"/>
          <w:b/>
          <w:bCs/>
          <w:i/>
          <w:iCs/>
          <w:lang w:val="en-US"/>
        </w:rPr>
        <w:t>T</w:t>
      </w:r>
      <w:r w:rsidR="00B740D3" w:rsidRPr="00B740D3">
        <w:rPr>
          <w:b/>
          <w:bCs/>
          <w:i/>
          <w:iCs/>
          <w:lang w:val="en-US"/>
        </w:rPr>
        <w:t>he scheduling restriction and measurement restriction relaxation</w:t>
      </w:r>
      <w:r w:rsidR="00B740D3">
        <w:rPr>
          <w:rFonts w:hint="eastAsia"/>
          <w:b/>
          <w:bCs/>
          <w:i/>
          <w:iCs/>
          <w:lang w:val="en-US"/>
        </w:rPr>
        <w:t xml:space="preserve"> due to multi-Rx</w:t>
      </w:r>
      <w:r w:rsidR="00B740D3" w:rsidRPr="00B740D3">
        <w:rPr>
          <w:b/>
          <w:bCs/>
          <w:i/>
          <w:iCs/>
          <w:lang w:val="en-US"/>
        </w:rPr>
        <w:t xml:space="preserve"> should be removed from CBD requirements</w:t>
      </w:r>
    </w:p>
    <w:p w14:paraId="17309032" w14:textId="77777777" w:rsidR="007900ED" w:rsidRDefault="007900ED" w:rsidP="000C1B9B">
      <w:pPr>
        <w:rPr>
          <w:rFonts w:eastAsiaTheme="minorEastAsia"/>
          <w:i/>
          <w:color w:val="0070C0"/>
        </w:rPr>
      </w:pPr>
    </w:p>
    <w:p w14:paraId="10689179" w14:textId="0A8E916E" w:rsidR="000C1B9B" w:rsidRDefault="000C1B9B" w:rsidP="000C1B9B">
      <w:pPr>
        <w:pStyle w:val="2"/>
        <w:numPr>
          <w:ilvl w:val="0"/>
          <w:numId w:val="0"/>
        </w:numPr>
        <w:rPr>
          <w:lang w:val="en-US"/>
        </w:rPr>
      </w:pPr>
      <w:r w:rsidRPr="00082D43">
        <w:rPr>
          <w:rFonts w:hint="eastAsia"/>
          <w:lang w:val="en-US"/>
        </w:rPr>
        <w:t>2</w:t>
      </w:r>
      <w:r w:rsidRPr="00082D43">
        <w:rPr>
          <w:lang w:val="en-US"/>
        </w:rPr>
        <w:t>.</w:t>
      </w:r>
      <w:r w:rsidR="00192802">
        <w:rPr>
          <w:rFonts w:eastAsiaTheme="minorEastAsia" w:hint="eastAsia"/>
          <w:lang w:val="en-US"/>
        </w:rPr>
        <w:t>4</w:t>
      </w:r>
      <w:r w:rsidRPr="00082D43">
        <w:rPr>
          <w:lang w:val="en-US"/>
        </w:rPr>
        <w:t xml:space="preserve"> </w:t>
      </w:r>
      <w:r w:rsidRPr="000C1B9B">
        <w:rPr>
          <w:lang w:val="en-US"/>
        </w:rPr>
        <w:t>TCI state switching</w:t>
      </w:r>
    </w:p>
    <w:p w14:paraId="5FA50EFE" w14:textId="77777777" w:rsidR="00B41E61" w:rsidRDefault="00B41E61" w:rsidP="000C1B9B">
      <w:pPr>
        <w:rPr>
          <w:b/>
          <w:u w:val="single"/>
          <w:lang w:eastAsia="ko-KR"/>
        </w:rPr>
      </w:pPr>
    </w:p>
    <w:p w14:paraId="41F84655" w14:textId="18BB2C74" w:rsidR="000C1B9B" w:rsidRPr="00B963A3" w:rsidRDefault="000C1B9B" w:rsidP="000C1B9B">
      <w:pPr>
        <w:rPr>
          <w:b/>
          <w:u w:val="single"/>
          <w:lang w:eastAsia="ko-KR"/>
        </w:rPr>
      </w:pPr>
      <w:r w:rsidRPr="00B963A3">
        <w:rPr>
          <w:b/>
          <w:u w:val="single"/>
          <w:lang w:eastAsia="ko-KR"/>
        </w:rPr>
        <w:t xml:space="preserve">Issue 2-1-1: DCI based dual TCI state switch delay for </w:t>
      </w:r>
      <w:proofErr w:type="spellStart"/>
      <w:r w:rsidRPr="00B963A3">
        <w:rPr>
          <w:b/>
          <w:u w:val="single"/>
          <w:lang w:eastAsia="ko-KR"/>
        </w:rPr>
        <w:t>mDCI</w:t>
      </w:r>
      <w:proofErr w:type="spellEnd"/>
      <w:r w:rsidRPr="00B963A3">
        <w:rPr>
          <w:b/>
          <w:u w:val="single"/>
          <w:lang w:eastAsia="ko-KR"/>
        </w:rPr>
        <w:t>:</w:t>
      </w:r>
    </w:p>
    <w:p w14:paraId="6CAF0A69" w14:textId="77777777" w:rsidR="000C1B9B" w:rsidRPr="00704589" w:rsidRDefault="000C1B9B" w:rsidP="000C1B9B">
      <w:pPr>
        <w:rPr>
          <w:rFonts w:eastAsiaTheme="minorEastAsia"/>
          <w:iCs/>
          <w:color w:val="0070C0"/>
        </w:rPr>
      </w:pPr>
      <w:r>
        <w:rPr>
          <w:i/>
          <w:iCs/>
          <w:noProof/>
          <w:color w:val="0070C0"/>
          <w:szCs w:val="24"/>
        </w:rPr>
        <w:lastRenderedPageBreak/>
        <w:drawing>
          <wp:inline distT="0" distB="0" distL="0" distR="0" wp14:anchorId="5782DD14" wp14:editId="52682148">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tbl>
      <w:tblPr>
        <w:tblStyle w:val="afff6"/>
        <w:tblW w:w="0" w:type="auto"/>
        <w:tblInd w:w="0" w:type="dxa"/>
        <w:tblLook w:val="04A0" w:firstRow="1" w:lastRow="0" w:firstColumn="1" w:lastColumn="0" w:noHBand="0" w:noVBand="1"/>
      </w:tblPr>
      <w:tblGrid>
        <w:gridCol w:w="9630"/>
      </w:tblGrid>
      <w:tr w:rsidR="00B2646B" w14:paraId="64124ED5" w14:textId="77777777" w:rsidTr="00B2646B">
        <w:tc>
          <w:tcPr>
            <w:tcW w:w="9630" w:type="dxa"/>
          </w:tcPr>
          <w:p w14:paraId="1F027BE3" w14:textId="77777777" w:rsidR="00B2646B" w:rsidRPr="00B963A3" w:rsidRDefault="00B2646B" w:rsidP="00B2646B">
            <w:pPr>
              <w:pStyle w:val="a3"/>
              <w:numPr>
                <w:ilvl w:val="0"/>
                <w:numId w:val="26"/>
              </w:numPr>
            </w:pPr>
            <w:r w:rsidRPr="00B963A3">
              <w:t>Companies may bring further analysis on following</w:t>
            </w:r>
          </w:p>
          <w:p w14:paraId="3D5782E4" w14:textId="77777777" w:rsidR="00B2646B" w:rsidRPr="00B963A3" w:rsidRDefault="00B2646B" w:rsidP="00B2646B">
            <w:pPr>
              <w:pStyle w:val="a3"/>
              <w:numPr>
                <w:ilvl w:val="1"/>
                <w:numId w:val="26"/>
              </w:numPr>
            </w:pPr>
            <w:r w:rsidRPr="00B963A3">
              <w:t>If TCI 1 and TCI 2 are a beam pair.</w:t>
            </w:r>
          </w:p>
          <w:p w14:paraId="61452CFB" w14:textId="77777777" w:rsidR="00B2646B" w:rsidRPr="00B963A3" w:rsidRDefault="00B2646B" w:rsidP="00B2646B">
            <w:pPr>
              <w:pStyle w:val="a3"/>
              <w:numPr>
                <w:ilvl w:val="3"/>
                <w:numId w:val="26"/>
              </w:numPr>
            </w:pPr>
            <w:r w:rsidRPr="00B963A3">
              <w:t>UE to receive on TCI 1 and TCI 2 between C and D. After D, to receive on TCI 2 and TCI 4</w:t>
            </w:r>
          </w:p>
          <w:p w14:paraId="35DB9651" w14:textId="77777777" w:rsidR="00B2646B" w:rsidRPr="00B963A3" w:rsidRDefault="00B2646B" w:rsidP="00B2646B">
            <w:pPr>
              <w:pStyle w:val="a3"/>
              <w:numPr>
                <w:ilvl w:val="1"/>
                <w:numId w:val="26"/>
              </w:numPr>
              <w:rPr>
                <w:rFonts w:eastAsiaTheme="minorEastAsia"/>
                <w:iCs/>
              </w:rPr>
            </w:pPr>
            <w:r w:rsidRPr="00B963A3">
              <w:t>If TCI 1 and TCI 2 are not a beam pair.</w:t>
            </w:r>
          </w:p>
          <w:p w14:paraId="58CDA3D0" w14:textId="42E1A1F5" w:rsidR="00B2646B" w:rsidRDefault="00B2646B" w:rsidP="00B41E61">
            <w:pPr>
              <w:pStyle w:val="a3"/>
              <w:numPr>
                <w:ilvl w:val="2"/>
                <w:numId w:val="26"/>
              </w:numPr>
              <w:rPr>
                <w:rFonts w:eastAsiaTheme="minorEastAsia"/>
                <w:i/>
                <w:color w:val="0070C0"/>
              </w:rPr>
            </w:pPr>
            <w:r w:rsidRPr="00B963A3">
              <w:t>No requirements till point D. i.e., UE is not expected to receive on TCI 2 till point D.</w:t>
            </w:r>
          </w:p>
        </w:tc>
      </w:tr>
    </w:tbl>
    <w:p w14:paraId="19DDF3E6" w14:textId="69D47BC2" w:rsidR="00DD5AE8" w:rsidRDefault="00DD5AE8" w:rsidP="00DD5AE8">
      <w:pPr>
        <w:spacing w:before="240"/>
        <w:jc w:val="both"/>
      </w:pPr>
      <w:r>
        <w:rPr>
          <w:rFonts w:hint="eastAsia"/>
        </w:rPr>
        <w:t>If TCI 1 and TCI 2 are a beam pair, it is feasible for UE to receive</w:t>
      </w:r>
      <w:r w:rsidR="00E81892">
        <w:rPr>
          <w:rFonts w:hint="eastAsia"/>
        </w:rPr>
        <w:t xml:space="preserve"> PDSCH0 and PDSCH1 simultaneously between C and D. After D, UE can receive PDSCH0 and PDSCH1 with TCI 2 and TCI 4 simultaneously if they are also a beam pair</w:t>
      </w:r>
      <w:r>
        <w:rPr>
          <w:rFonts w:hint="eastAsia"/>
        </w:rPr>
        <w:t>.</w:t>
      </w:r>
      <w:r w:rsidRPr="000261BE">
        <w:rPr>
          <w:rFonts w:hint="eastAsia"/>
        </w:rPr>
        <w:t xml:space="preserve"> </w:t>
      </w:r>
      <w:r w:rsidR="00FE3639">
        <w:rPr>
          <w:rFonts w:hint="eastAsia"/>
        </w:rPr>
        <w:t>Current requirements do not preclude this. It seems not necessary to define specific requirements for this.</w:t>
      </w:r>
    </w:p>
    <w:p w14:paraId="5335ECCE" w14:textId="4E8AEDF8" w:rsidR="00E81892" w:rsidRPr="000261BE" w:rsidRDefault="00E81892" w:rsidP="00DD5AE8">
      <w:pPr>
        <w:spacing w:before="240"/>
        <w:jc w:val="both"/>
      </w:pPr>
      <w:r>
        <w:rPr>
          <w:rFonts w:hint="eastAsia"/>
        </w:rPr>
        <w:t xml:space="preserve">If TCI 1 and TCI 2 are not a beam pair, simultaneous reception with TCI 1 and TCI 2 between C and D is not </w:t>
      </w:r>
      <w:r>
        <w:t>possible</w:t>
      </w:r>
      <w:r>
        <w:rPr>
          <w:rFonts w:hint="eastAsia"/>
        </w:rPr>
        <w:t xml:space="preserve">. </w:t>
      </w:r>
    </w:p>
    <w:p w14:paraId="72E27CD1" w14:textId="57E2B0E4" w:rsidR="00DD5AE8" w:rsidRPr="00951380" w:rsidRDefault="00DD5AE8" w:rsidP="00DD5AE8">
      <w:pPr>
        <w:jc w:val="both"/>
        <w:rPr>
          <w:b/>
          <w:bCs/>
          <w:i/>
          <w:iCs/>
        </w:rPr>
      </w:pPr>
      <w:r>
        <w:rPr>
          <w:b/>
          <w:bCs/>
          <w:i/>
          <w:iCs/>
          <w:lang w:val="en-US"/>
        </w:rPr>
        <w:t xml:space="preserve">Proposal </w:t>
      </w:r>
      <w:r w:rsidR="00FE3639">
        <w:rPr>
          <w:rFonts w:hint="eastAsia"/>
          <w:b/>
          <w:bCs/>
          <w:i/>
          <w:iCs/>
          <w:lang w:val="en-US"/>
        </w:rPr>
        <w:t>9</w:t>
      </w:r>
      <w:r w:rsidRPr="00CF2C51">
        <w:rPr>
          <w:b/>
          <w:bCs/>
          <w:i/>
          <w:iCs/>
          <w:lang w:val="en-US"/>
        </w:rPr>
        <w:t>:</w:t>
      </w:r>
      <w:r w:rsidRPr="00951380">
        <w:rPr>
          <w:b/>
          <w:bCs/>
          <w:i/>
          <w:iCs/>
          <w:lang w:val="en-US"/>
        </w:rPr>
        <w:t xml:space="preserve"> </w:t>
      </w:r>
      <w:r w:rsidR="00FE3639">
        <w:rPr>
          <w:rFonts w:hint="eastAsia"/>
          <w:b/>
          <w:bCs/>
          <w:i/>
          <w:iCs/>
          <w:lang w:val="en-US"/>
        </w:rPr>
        <w:t>No additional requirements are needed for DCI based dual TCI state switch delay for m-DCI.</w:t>
      </w:r>
    </w:p>
    <w:p w14:paraId="122FC646" w14:textId="77777777" w:rsidR="00B2646B" w:rsidRPr="0083129C" w:rsidRDefault="00B2646B" w:rsidP="000C1B9B">
      <w:pPr>
        <w:rPr>
          <w:rFonts w:eastAsiaTheme="minorEastAsia"/>
          <w:i/>
          <w:color w:val="0070C0"/>
        </w:rPr>
      </w:pPr>
    </w:p>
    <w:p w14:paraId="7434348A" w14:textId="77777777" w:rsidR="000C1B9B" w:rsidRPr="00AE5705" w:rsidRDefault="000C1B9B" w:rsidP="000C1B9B">
      <w:pPr>
        <w:rPr>
          <w:b/>
          <w:sz w:val="21"/>
          <w:u w:val="single"/>
          <w:lang w:eastAsia="ko-KR"/>
        </w:rPr>
      </w:pPr>
      <w:r w:rsidRPr="00AE5705">
        <w:rPr>
          <w:b/>
          <w:sz w:val="21"/>
          <w:u w:val="single"/>
          <w:lang w:eastAsia="ko-KR"/>
        </w:rPr>
        <w:t>Issue 2-3-1</w:t>
      </w:r>
      <w:r>
        <w:rPr>
          <w:b/>
          <w:sz w:val="21"/>
          <w:u w:val="single"/>
          <w:lang w:eastAsia="ko-KR"/>
        </w:rPr>
        <w:t>: Definition of known condition</w:t>
      </w:r>
    </w:p>
    <w:tbl>
      <w:tblPr>
        <w:tblStyle w:val="afff6"/>
        <w:tblW w:w="0" w:type="auto"/>
        <w:tblInd w:w="0" w:type="dxa"/>
        <w:tblLook w:val="04A0" w:firstRow="1" w:lastRow="0" w:firstColumn="1" w:lastColumn="0" w:noHBand="0" w:noVBand="1"/>
      </w:tblPr>
      <w:tblGrid>
        <w:gridCol w:w="9630"/>
      </w:tblGrid>
      <w:tr w:rsidR="00B2646B" w14:paraId="33A93D02" w14:textId="77777777" w:rsidTr="00B2646B">
        <w:tc>
          <w:tcPr>
            <w:tcW w:w="9630" w:type="dxa"/>
          </w:tcPr>
          <w:p w14:paraId="70D03488" w14:textId="77777777" w:rsidR="00B2646B" w:rsidRPr="00AE5705" w:rsidRDefault="00B2646B" w:rsidP="00B2646B">
            <w:pPr>
              <w:pStyle w:val="a3"/>
              <w:numPr>
                <w:ilvl w:val="0"/>
                <w:numId w:val="26"/>
              </w:numPr>
              <w:ind w:left="720"/>
            </w:pPr>
            <w:r>
              <w:t>FFS following p</w:t>
            </w:r>
            <w:r w:rsidRPr="00AE5705">
              <w:t>roposals</w:t>
            </w:r>
          </w:p>
          <w:p w14:paraId="7E7C3FB0" w14:textId="77777777" w:rsidR="00B2646B" w:rsidRPr="00AE5705" w:rsidRDefault="00B2646B" w:rsidP="00B2646B">
            <w:pPr>
              <w:pStyle w:val="a3"/>
              <w:numPr>
                <w:ilvl w:val="1"/>
                <w:numId w:val="26"/>
              </w:numPr>
              <w:overflowPunct w:val="0"/>
              <w:autoSpaceDE w:val="0"/>
              <w:autoSpaceDN w:val="0"/>
              <w:adjustRightInd w:val="0"/>
              <w:textAlignment w:val="baseline"/>
            </w:pPr>
            <w:r w:rsidRPr="00AE5705">
              <w:t>Proposal 1: No additional conditions are needed for known TCI dual TCI states and legacy known conditions is reused for m-DCI</w:t>
            </w:r>
            <w:r>
              <w:t xml:space="preserve">. </w:t>
            </w:r>
          </w:p>
          <w:p w14:paraId="7FA42D8F" w14:textId="77777777" w:rsidR="00B2646B" w:rsidRPr="006D52D2" w:rsidRDefault="00B2646B" w:rsidP="00B2646B">
            <w:pPr>
              <w:pStyle w:val="a3"/>
              <w:numPr>
                <w:ilvl w:val="1"/>
                <w:numId w:val="26"/>
              </w:numPr>
              <w:overflowPunct w:val="0"/>
              <w:autoSpaceDE w:val="0"/>
              <w:autoSpaceDN w:val="0"/>
              <w:adjustRightInd w:val="0"/>
              <w:textAlignment w:val="baseline"/>
            </w:pPr>
            <w:r w:rsidRPr="006D52D2">
              <w:t xml:space="preserve">Proposal 2: Clarify the Dual TCI states are following. </w:t>
            </w:r>
          </w:p>
          <w:p w14:paraId="5874B312" w14:textId="77777777" w:rsidR="00B2646B" w:rsidRPr="006D52D2" w:rsidRDefault="00B2646B" w:rsidP="00B2646B">
            <w:pPr>
              <w:pStyle w:val="a3"/>
              <w:numPr>
                <w:ilvl w:val="2"/>
                <w:numId w:val="26"/>
              </w:numPr>
              <w:overflowPunct w:val="0"/>
              <w:autoSpaceDE w:val="0"/>
              <w:autoSpaceDN w:val="0"/>
              <w:adjustRightInd w:val="0"/>
              <w:textAlignment w:val="baseline"/>
            </w:pPr>
            <w:r w:rsidRPr="006D52D2">
              <w:t xml:space="preserve">Two TCI states in single MAC CE based TCI activation command for </w:t>
            </w:r>
            <w:proofErr w:type="spellStart"/>
            <w:r w:rsidRPr="006D52D2">
              <w:t>sDCI</w:t>
            </w:r>
            <w:proofErr w:type="spellEnd"/>
            <w:r w:rsidRPr="006D52D2">
              <w:t>, or</w:t>
            </w:r>
          </w:p>
          <w:p w14:paraId="10069794" w14:textId="77777777" w:rsidR="00B2646B" w:rsidRPr="006D52D2" w:rsidRDefault="00B2646B" w:rsidP="00B2646B">
            <w:pPr>
              <w:pStyle w:val="a3"/>
              <w:numPr>
                <w:ilvl w:val="2"/>
                <w:numId w:val="26"/>
              </w:numPr>
              <w:overflowPunct w:val="0"/>
              <w:autoSpaceDE w:val="0"/>
              <w:autoSpaceDN w:val="0"/>
              <w:adjustRightInd w:val="0"/>
              <w:textAlignment w:val="baseline"/>
            </w:pPr>
            <w:r w:rsidRPr="006D52D2">
              <w:t xml:space="preserve">Two TCI states in two separate MAC CE based TCI activation commands for </w:t>
            </w:r>
            <w:proofErr w:type="spellStart"/>
            <w:r w:rsidRPr="006D52D2">
              <w:t>mDCI</w:t>
            </w:r>
            <w:proofErr w:type="spellEnd"/>
          </w:p>
          <w:p w14:paraId="35D125F0" w14:textId="2A2CAB30" w:rsidR="00B2646B" w:rsidRDefault="00B2646B" w:rsidP="00B963A3">
            <w:pPr>
              <w:pStyle w:val="a3"/>
              <w:numPr>
                <w:ilvl w:val="1"/>
                <w:numId w:val="26"/>
              </w:numPr>
              <w:rPr>
                <w:color w:val="0070C0"/>
              </w:rPr>
            </w:pPr>
            <w:r w:rsidRPr="006D52D2">
              <w:t xml:space="preserve">Proposal 3: Update the known dual TCI state conditions with: In m-DCI, when the UE receives a TCI state switch command for one </w:t>
            </w:r>
            <w:proofErr w:type="spellStart"/>
            <w:r w:rsidRPr="006D52D2">
              <w:t>CORESETPoolIndex</w:t>
            </w:r>
            <w:proofErr w:type="spellEnd"/>
            <w:r w:rsidRPr="006D52D2">
              <w:t xml:space="preserve"> while the TCI state for the other </w:t>
            </w:r>
            <w:proofErr w:type="spellStart"/>
            <w:r w:rsidRPr="006D52D2">
              <w:t>CORESETPoolIndex</w:t>
            </w:r>
            <w:proofErr w:type="spellEnd"/>
            <w:r w:rsidRPr="006D52D2">
              <w:t xml:space="preserve"> is not switched, the target TCI state shall be QCL-ed with type D to a RS of a resource pair within one group of which the other RS has a QCL type D relation to the TCI state not being switched</w:t>
            </w:r>
          </w:p>
        </w:tc>
      </w:tr>
    </w:tbl>
    <w:p w14:paraId="0AF0D0DB" w14:textId="77777777" w:rsidR="00B41E61" w:rsidRDefault="00B41E61" w:rsidP="00B41E61">
      <w:pPr>
        <w:spacing w:before="240"/>
        <w:jc w:val="both"/>
      </w:pPr>
      <w:r>
        <w:t>It was concerned that the known conditions are only applicable for s-DCI but not for m-DCI. Simultaneous reception of PDCCH with different QCL-type D is only supported from Rel-18. It was agreed in the last meeting that f</w:t>
      </w:r>
      <w:r w:rsidRPr="00DA454A">
        <w:t xml:space="preserve">or MAC CE based PDCCH TCI state switch for m-DCI scenario, no RRM requirement is defined for simultaneous PDCCH reception with different QCL </w:t>
      </w:r>
      <w:proofErr w:type="spellStart"/>
      <w:r w:rsidRPr="00DA454A">
        <w:t>typeD</w:t>
      </w:r>
      <w:proofErr w:type="spellEnd"/>
      <w:r w:rsidRPr="00DA454A">
        <w:t xml:space="preserve"> in Rel-18 multi-Rx WI.</w:t>
      </w:r>
      <w:r>
        <w:t xml:space="preserve"> Thus, it would not be necessary to consider simultaneous dual TCI </w:t>
      </w:r>
      <w:r>
        <w:lastRenderedPageBreak/>
        <w:t xml:space="preserve">states for m-DCI case in this release. For m-DCI, the known condition for legacy active TCI state switch delay can be reused. </w:t>
      </w:r>
    </w:p>
    <w:p w14:paraId="1F691D62" w14:textId="495202D9" w:rsidR="00B41E61" w:rsidRDefault="00B41E61" w:rsidP="00B41E61">
      <w:pPr>
        <w:spacing w:before="240"/>
        <w:jc w:val="both"/>
      </w:pPr>
      <w:r>
        <w:t>Clarification</w:t>
      </w:r>
      <w:r>
        <w:rPr>
          <w:rFonts w:hint="eastAsia"/>
        </w:rPr>
        <w:t xml:space="preserve"> of proposal 2 seems fine. </w:t>
      </w:r>
      <w:r>
        <w:t>But</w:t>
      </w:r>
      <w:r>
        <w:rPr>
          <w:rFonts w:hint="eastAsia"/>
        </w:rPr>
        <w:t xml:space="preserve"> it seems not relevant to known/unknown condition. It may be introduced in other places, e.g., </w:t>
      </w:r>
      <w:r>
        <w:t>introduction</w:t>
      </w:r>
      <w:r>
        <w:rPr>
          <w:rFonts w:hint="eastAsia"/>
        </w:rPr>
        <w:t xml:space="preserve"> section.</w:t>
      </w:r>
    </w:p>
    <w:p w14:paraId="5389066C" w14:textId="2EA8EF0D" w:rsidR="00B41E61" w:rsidRPr="0000412C" w:rsidRDefault="00B41E61" w:rsidP="00B41E61">
      <w:pPr>
        <w:rPr>
          <w:b/>
          <w:bCs/>
          <w:i/>
          <w:iCs/>
          <w:lang w:val="en-US"/>
        </w:rPr>
      </w:pPr>
      <w:r w:rsidRPr="006138DA">
        <w:rPr>
          <w:b/>
          <w:bCs/>
          <w:i/>
          <w:iCs/>
          <w:lang w:val="en-US"/>
        </w:rPr>
        <w:t xml:space="preserve">Proposal </w:t>
      </w:r>
      <w:r>
        <w:rPr>
          <w:b/>
          <w:bCs/>
          <w:i/>
          <w:iCs/>
          <w:lang w:val="en-US"/>
        </w:rPr>
        <w:t>1</w:t>
      </w:r>
      <w:r w:rsidR="00FE3639">
        <w:rPr>
          <w:rFonts w:hint="eastAsia"/>
          <w:b/>
          <w:bCs/>
          <w:i/>
          <w:iCs/>
          <w:lang w:val="en-US"/>
        </w:rPr>
        <w:t>0</w:t>
      </w:r>
      <w:r w:rsidRPr="006138DA">
        <w:rPr>
          <w:b/>
          <w:bCs/>
          <w:i/>
          <w:iCs/>
          <w:lang w:val="en-US"/>
        </w:rPr>
        <w:t>:</w:t>
      </w:r>
      <w:r>
        <w:rPr>
          <w:b/>
          <w:bCs/>
          <w:i/>
          <w:iCs/>
          <w:lang w:val="en-US"/>
        </w:rPr>
        <w:t xml:space="preserve"> No additional conditions are needed for known TCI dual TCI states and legacy known conditions is reused for m-DCI.</w:t>
      </w:r>
    </w:p>
    <w:p w14:paraId="1CA27904" w14:textId="77777777" w:rsidR="000C1B9B" w:rsidRDefault="000C1B9B" w:rsidP="006A4F7E">
      <w:pPr>
        <w:spacing w:afterLines="50" w:after="120"/>
        <w:rPr>
          <w:color w:val="0070C0"/>
          <w:szCs w:val="24"/>
        </w:rPr>
      </w:pPr>
    </w:p>
    <w:p w14:paraId="626EE30C" w14:textId="77777777" w:rsidR="006A4F7E" w:rsidRPr="001D2FBF" w:rsidRDefault="006A4F7E" w:rsidP="006A4F7E">
      <w:pPr>
        <w:pStyle w:val="1"/>
        <w:numPr>
          <w:ilvl w:val="0"/>
          <w:numId w:val="23"/>
        </w:numPr>
        <w:tabs>
          <w:tab w:val="num" w:pos="720"/>
        </w:tabs>
        <w:spacing w:before="360" w:after="0"/>
        <w:ind w:left="357" w:hanging="357"/>
      </w:pPr>
      <w:r w:rsidRPr="001D2FBF">
        <w:t>Summary</w:t>
      </w:r>
    </w:p>
    <w:p w14:paraId="53093241" w14:textId="7777777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general aspects </w:t>
      </w:r>
      <w:r w:rsidRPr="006138DA">
        <w:rPr>
          <w:lang w:val="en-US"/>
        </w:rPr>
        <w:t>for NR FR2 multi-Rx chain DL reception</w:t>
      </w:r>
      <w:r>
        <w:rPr>
          <w:lang w:val="en-US"/>
        </w:rPr>
        <w:t xml:space="preserve"> WI</w:t>
      </w:r>
      <w:r w:rsidRPr="006138DA">
        <w:t>.</w:t>
      </w:r>
      <w:r>
        <w:t xml:space="preserve"> Following proposals and observations are present.</w:t>
      </w:r>
    </w:p>
    <w:p w14:paraId="112D6B70" w14:textId="77777777" w:rsidR="00072890" w:rsidRDefault="00072890" w:rsidP="00072890">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F</w:t>
      </w:r>
      <w:r w:rsidRPr="00DE1B93">
        <w:rPr>
          <w:b/>
          <w:bCs/>
          <w:i/>
          <w:iCs/>
          <w:lang w:val="en-US"/>
        </w:rPr>
        <w:t>ast beam sweeping is always activated if UE reports supporting of the UE capability</w:t>
      </w:r>
      <w:r>
        <w:rPr>
          <w:b/>
          <w:bCs/>
          <w:i/>
          <w:iCs/>
          <w:lang w:val="en-US"/>
        </w:rPr>
        <w:t>.</w:t>
      </w:r>
    </w:p>
    <w:p w14:paraId="510A223C" w14:textId="77777777" w:rsidR="00072890" w:rsidRDefault="00072890" w:rsidP="00072890">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Pr>
          <w:rFonts w:hint="eastAsia"/>
          <w:b/>
          <w:bCs/>
          <w:i/>
          <w:iCs/>
          <w:lang w:val="en-US"/>
        </w:rPr>
        <w:t>F</w:t>
      </w:r>
      <w:r w:rsidRPr="00DE1B93">
        <w:rPr>
          <w:b/>
          <w:bCs/>
          <w:i/>
          <w:iCs/>
          <w:lang w:val="en-US"/>
        </w:rPr>
        <w:t>ast beam sweeping is always activated if UE reports supporting of the UE capability</w:t>
      </w:r>
      <w:r>
        <w:rPr>
          <w:b/>
          <w:bCs/>
          <w:i/>
          <w:iCs/>
          <w:lang w:val="en-US"/>
        </w:rPr>
        <w:t>.</w:t>
      </w:r>
    </w:p>
    <w:p w14:paraId="5B9F9B3B" w14:textId="77777777" w:rsidR="00072890" w:rsidRDefault="00072890" w:rsidP="00072890">
      <w:pPr>
        <w:jc w:val="both"/>
        <w:rPr>
          <w:b/>
          <w:bCs/>
          <w:i/>
          <w:iCs/>
          <w:lang w:val="en-US"/>
        </w:rPr>
      </w:pPr>
      <w:r w:rsidRPr="006138DA">
        <w:rPr>
          <w:b/>
          <w:bCs/>
          <w:i/>
          <w:iCs/>
          <w:lang w:val="en-US"/>
        </w:rPr>
        <w:t xml:space="preserve">Proposal </w:t>
      </w:r>
      <w:r>
        <w:rPr>
          <w:rFonts w:hint="eastAsia"/>
          <w:b/>
          <w:bCs/>
          <w:i/>
          <w:iCs/>
          <w:lang w:val="en-US"/>
        </w:rPr>
        <w:t>3</w:t>
      </w:r>
      <w:r w:rsidRPr="006138DA">
        <w:rPr>
          <w:b/>
          <w:bCs/>
          <w:i/>
          <w:iCs/>
          <w:lang w:val="en-US"/>
        </w:rPr>
        <w:t>:</w:t>
      </w:r>
      <w:r>
        <w:rPr>
          <w:b/>
          <w:bCs/>
          <w:i/>
          <w:iCs/>
          <w:lang w:val="en-US"/>
        </w:rPr>
        <w:t xml:space="preserve"> </w:t>
      </w:r>
      <w:r>
        <w:rPr>
          <w:rFonts w:hint="eastAsia"/>
          <w:b/>
          <w:bCs/>
          <w:i/>
          <w:iCs/>
          <w:lang w:val="en-US"/>
        </w:rPr>
        <w:t>No need to list all multi-Rx operation related features explicitly in the spec</w:t>
      </w:r>
      <w:r>
        <w:rPr>
          <w:b/>
          <w:bCs/>
          <w:i/>
          <w:iCs/>
          <w:lang w:val="en-US"/>
        </w:rPr>
        <w:t>.</w:t>
      </w:r>
    </w:p>
    <w:p w14:paraId="28F2AEBB" w14:textId="77777777" w:rsidR="00072890" w:rsidRDefault="00072890" w:rsidP="00072890">
      <w:pPr>
        <w:jc w:val="both"/>
        <w:rPr>
          <w:b/>
          <w:bCs/>
          <w:i/>
          <w:iCs/>
          <w:lang w:val="en-US"/>
        </w:rPr>
      </w:pPr>
      <w:r w:rsidRPr="006138DA">
        <w:rPr>
          <w:b/>
          <w:bCs/>
          <w:i/>
          <w:iCs/>
          <w:lang w:val="en-US"/>
        </w:rPr>
        <w:t xml:space="preserve">Proposal </w:t>
      </w:r>
      <w:r>
        <w:rPr>
          <w:rFonts w:hint="eastAsia"/>
          <w:b/>
          <w:bCs/>
          <w:i/>
          <w:iCs/>
          <w:lang w:val="en-US"/>
        </w:rPr>
        <w:t>4</w:t>
      </w:r>
      <w:r w:rsidRPr="006138DA">
        <w:rPr>
          <w:b/>
          <w:bCs/>
          <w:i/>
          <w:iCs/>
          <w:lang w:val="en-US"/>
        </w:rPr>
        <w:t>:</w:t>
      </w:r>
      <w:r>
        <w:rPr>
          <w:b/>
          <w:bCs/>
          <w:i/>
          <w:iCs/>
          <w:lang w:val="en-US"/>
        </w:rPr>
        <w:t xml:space="preserve"> </w:t>
      </w:r>
      <w:r>
        <w:rPr>
          <w:rFonts w:hint="eastAsia"/>
          <w:b/>
          <w:bCs/>
          <w:i/>
          <w:iCs/>
          <w:lang w:val="en-US"/>
        </w:rPr>
        <w:t>No need to specify additional UE behavior after UAI reporting</w:t>
      </w:r>
      <w:r>
        <w:rPr>
          <w:b/>
          <w:bCs/>
          <w:i/>
          <w:iCs/>
          <w:lang w:val="en-US"/>
        </w:rPr>
        <w:t>.</w:t>
      </w:r>
    </w:p>
    <w:p w14:paraId="2165D372" w14:textId="77777777" w:rsidR="00072890" w:rsidRDefault="00072890" w:rsidP="00072890">
      <w:pPr>
        <w:jc w:val="both"/>
        <w:rPr>
          <w:b/>
          <w:bCs/>
          <w:i/>
          <w:iCs/>
          <w:lang w:val="en-US"/>
        </w:rPr>
      </w:pPr>
      <w:r w:rsidRPr="006138DA">
        <w:rPr>
          <w:b/>
          <w:bCs/>
          <w:i/>
          <w:iCs/>
          <w:lang w:val="en-US"/>
        </w:rPr>
        <w:t xml:space="preserve">Proposal </w:t>
      </w:r>
      <w:r>
        <w:rPr>
          <w:rFonts w:hint="eastAsia"/>
          <w:b/>
          <w:bCs/>
          <w:i/>
          <w:iCs/>
          <w:lang w:val="en-US"/>
        </w:rPr>
        <w:t>5</w:t>
      </w:r>
      <w:r w:rsidRPr="006138DA">
        <w:rPr>
          <w:b/>
          <w:bCs/>
          <w:i/>
          <w:iCs/>
          <w:lang w:val="en-US"/>
        </w:rPr>
        <w:t>:</w:t>
      </w:r>
      <w:r w:rsidRPr="00460383">
        <w:rPr>
          <w:b/>
          <w:bCs/>
          <w:i/>
          <w:iCs/>
          <w:lang w:val="en-US"/>
        </w:rPr>
        <w:t xml:space="preserve">No need to capture </w:t>
      </w:r>
      <w:r>
        <w:rPr>
          <w:rFonts w:hint="eastAsia"/>
          <w:b/>
          <w:bCs/>
          <w:i/>
          <w:iCs/>
          <w:lang w:val="en-US"/>
        </w:rPr>
        <w:t xml:space="preserve">the condition of </w:t>
      </w:r>
      <w:r>
        <w:rPr>
          <w:b/>
          <w:bCs/>
          <w:i/>
          <w:iCs/>
          <w:lang w:val="en-US"/>
        </w:rPr>
        <w:t>whether</w:t>
      </w:r>
      <w:r>
        <w:rPr>
          <w:rFonts w:hint="eastAsia"/>
          <w:b/>
          <w:bCs/>
          <w:i/>
          <w:iCs/>
          <w:lang w:val="en-US"/>
        </w:rPr>
        <w:t xml:space="preserve"> multi-Rx is activated </w:t>
      </w:r>
      <w:r w:rsidRPr="00460383">
        <w:rPr>
          <w:b/>
          <w:bCs/>
          <w:i/>
          <w:iCs/>
          <w:lang w:val="en-US"/>
        </w:rPr>
        <w:t xml:space="preserve">in </w:t>
      </w:r>
      <w:r>
        <w:rPr>
          <w:rFonts w:hint="eastAsia"/>
          <w:b/>
          <w:bCs/>
          <w:i/>
          <w:iCs/>
          <w:lang w:val="en-US"/>
        </w:rPr>
        <w:t>multi-Rx related</w:t>
      </w:r>
      <w:r w:rsidRPr="00460383">
        <w:rPr>
          <w:b/>
          <w:bCs/>
          <w:i/>
          <w:iCs/>
          <w:lang w:val="en-US"/>
        </w:rPr>
        <w:t xml:space="preserve"> RRM requirements</w:t>
      </w:r>
      <w:r>
        <w:rPr>
          <w:b/>
          <w:bCs/>
          <w:i/>
          <w:iCs/>
          <w:lang w:val="en-US"/>
        </w:rPr>
        <w:t>.</w:t>
      </w:r>
    </w:p>
    <w:p w14:paraId="36A8CB75" w14:textId="01BABC1A" w:rsidR="00072890" w:rsidRPr="00951380" w:rsidRDefault="00072890" w:rsidP="00072890">
      <w:pPr>
        <w:jc w:val="both"/>
        <w:rPr>
          <w:b/>
          <w:bCs/>
          <w:i/>
          <w:iCs/>
        </w:rPr>
      </w:pPr>
      <w:r>
        <w:rPr>
          <w:b/>
          <w:bCs/>
          <w:i/>
          <w:iCs/>
          <w:lang w:val="en-US"/>
        </w:rPr>
        <w:t xml:space="preserve">Proposal </w:t>
      </w:r>
      <w:r>
        <w:rPr>
          <w:rFonts w:hint="eastAsia"/>
          <w:b/>
          <w:bCs/>
          <w:i/>
          <w:iCs/>
          <w:lang w:val="en-US"/>
        </w:rPr>
        <w:t>6</w:t>
      </w:r>
      <w:r w:rsidRPr="00CF2C51">
        <w:rPr>
          <w:b/>
          <w:bCs/>
          <w:i/>
          <w:iCs/>
          <w:lang w:val="en-US"/>
        </w:rPr>
        <w:t>:</w:t>
      </w:r>
      <w:r w:rsidRPr="00951380">
        <w:rPr>
          <w:b/>
          <w:bCs/>
          <w:i/>
          <w:iCs/>
          <w:lang w:val="en-US"/>
        </w:rPr>
        <w:t xml:space="preserve"> </w:t>
      </w:r>
      <w:r>
        <w:rPr>
          <w:rFonts w:hint="eastAsia"/>
          <w:b/>
          <w:bCs/>
          <w:i/>
          <w:iCs/>
          <w:lang w:val="en-US"/>
        </w:rPr>
        <w:t xml:space="preserve">Overlapping condition for </w:t>
      </w:r>
      <w:r w:rsidRPr="00951380">
        <w:rPr>
          <w:b/>
          <w:bCs/>
          <w:i/>
          <w:iCs/>
        </w:rPr>
        <w:t>P</w:t>
      </w:r>
      <w:r w:rsidRPr="00951380">
        <w:rPr>
          <w:b/>
          <w:bCs/>
          <w:i/>
          <w:iCs/>
          <w:vertAlign w:val="subscript"/>
        </w:rPr>
        <w:t>TRP</w:t>
      </w:r>
      <w:r w:rsidRPr="00951380">
        <w:rPr>
          <w:b/>
          <w:bCs/>
          <w:i/>
          <w:iCs/>
        </w:rPr>
        <w:t>=1 for CSI-RS based TRP specific BFD requirements for multi-Rx operation</w:t>
      </w:r>
      <w:r>
        <w:rPr>
          <w:rFonts w:hint="eastAsia"/>
          <w:b/>
          <w:bCs/>
          <w:i/>
          <w:iCs/>
        </w:rPr>
        <w:t xml:space="preserve"> is</w:t>
      </w:r>
    </w:p>
    <w:p w14:paraId="0492180E" w14:textId="77777777" w:rsidR="00072890" w:rsidRPr="00C1304A" w:rsidRDefault="00072890" w:rsidP="00072890">
      <w:pPr>
        <w:pStyle w:val="a3"/>
        <w:widowControl w:val="0"/>
        <w:numPr>
          <w:ilvl w:val="0"/>
          <w:numId w:val="38"/>
        </w:numPr>
        <w:rPr>
          <w:b/>
          <w:bCs/>
          <w:i/>
          <w:iCs/>
          <w:szCs w:val="20"/>
        </w:rPr>
      </w:pPr>
      <w:r w:rsidRPr="00C1304A">
        <w:rPr>
          <w:b/>
          <w:bCs/>
          <w:i/>
          <w:iCs/>
          <w:szCs w:val="20"/>
        </w:rPr>
        <w:t>The two CSI-RS resources in the two sets q ̅_0,0 and q ̅_0,1 for beam failure detection and both PDSCHs are on the same OFDM symbol(s), or</w:t>
      </w:r>
      <w:r w:rsidRPr="00C1304A">
        <w:rPr>
          <w:rFonts w:hint="eastAsia"/>
          <w:b/>
          <w:bCs/>
          <w:i/>
          <w:iCs/>
          <w:szCs w:val="20"/>
        </w:rPr>
        <w:t xml:space="preserve"> the two</w:t>
      </w:r>
      <w:r w:rsidRPr="00C1304A">
        <w:rPr>
          <w:b/>
          <w:bCs/>
          <w:i/>
          <w:iCs/>
          <w:szCs w:val="20"/>
        </w:rPr>
        <w:t xml:space="preserve"> CSI-RS resources in the two sets q ̅_0,0 or q ̅_0,1 and one of the PDSCHs with different QCL </w:t>
      </w:r>
      <w:proofErr w:type="spellStart"/>
      <w:r w:rsidRPr="00C1304A">
        <w:rPr>
          <w:b/>
          <w:bCs/>
          <w:i/>
          <w:iCs/>
          <w:szCs w:val="20"/>
        </w:rPr>
        <w:t>typeD</w:t>
      </w:r>
      <w:proofErr w:type="spellEnd"/>
      <w:r w:rsidRPr="00C1304A">
        <w:rPr>
          <w:b/>
          <w:bCs/>
          <w:i/>
          <w:iCs/>
          <w:szCs w:val="20"/>
        </w:rPr>
        <w:t xml:space="preserve"> are on the same OFDM symbol(s) when partially overlapping PDSCHs are scheduled.</w:t>
      </w:r>
    </w:p>
    <w:p w14:paraId="5F76A173" w14:textId="77777777" w:rsidR="00072890" w:rsidRPr="00951380" w:rsidRDefault="00072890" w:rsidP="00072890">
      <w:pPr>
        <w:jc w:val="both"/>
        <w:rPr>
          <w:b/>
          <w:bCs/>
          <w:i/>
          <w:iCs/>
        </w:rPr>
      </w:pPr>
      <w:r>
        <w:rPr>
          <w:b/>
          <w:bCs/>
          <w:i/>
          <w:iCs/>
          <w:lang w:val="en-US"/>
        </w:rPr>
        <w:t xml:space="preserve">Proposal </w:t>
      </w:r>
      <w:r>
        <w:rPr>
          <w:rFonts w:hint="eastAsia"/>
          <w:b/>
          <w:bCs/>
          <w:i/>
          <w:iCs/>
          <w:lang w:val="en-US"/>
        </w:rPr>
        <w:t>7</w:t>
      </w:r>
      <w:r w:rsidRPr="00CF2C51">
        <w:rPr>
          <w:b/>
          <w:bCs/>
          <w:i/>
          <w:iCs/>
          <w:lang w:val="en-US"/>
        </w:rPr>
        <w:t>:</w:t>
      </w:r>
      <w:r w:rsidRPr="00951380">
        <w:rPr>
          <w:b/>
          <w:bCs/>
          <w:i/>
          <w:iCs/>
          <w:lang w:val="en-US"/>
        </w:rPr>
        <w:t xml:space="preserve"> </w:t>
      </w:r>
      <w:r>
        <w:rPr>
          <w:rFonts w:hint="eastAsia"/>
          <w:b/>
          <w:bCs/>
          <w:i/>
          <w:iCs/>
          <w:lang w:val="en-US"/>
        </w:rPr>
        <w:t xml:space="preserve">Overlapping condition for </w:t>
      </w:r>
      <w:r>
        <w:rPr>
          <w:rFonts w:hint="eastAsia"/>
          <w:b/>
          <w:bCs/>
          <w:i/>
          <w:iCs/>
        </w:rPr>
        <w:t>measurement restriction is</w:t>
      </w:r>
    </w:p>
    <w:p w14:paraId="651C9443" w14:textId="77777777" w:rsidR="00072890" w:rsidRPr="00C1304A" w:rsidRDefault="00072890" w:rsidP="00072890">
      <w:pPr>
        <w:pStyle w:val="a3"/>
        <w:widowControl w:val="0"/>
        <w:numPr>
          <w:ilvl w:val="0"/>
          <w:numId w:val="38"/>
        </w:numPr>
        <w:rPr>
          <w:b/>
          <w:bCs/>
          <w:i/>
          <w:iCs/>
          <w:szCs w:val="20"/>
        </w:rPr>
      </w:pPr>
      <w:r w:rsidRPr="00A0561F">
        <w:rPr>
          <w:b/>
          <w:bCs/>
          <w:i/>
          <w:iCs/>
          <w:szCs w:val="20"/>
        </w:rPr>
        <w:t xml:space="preserve">The CSI-RSs and both PDSCHs are on the same OFDM symbol(s), or </w:t>
      </w:r>
      <w:r>
        <w:rPr>
          <w:rFonts w:hint="eastAsia"/>
          <w:b/>
          <w:bCs/>
          <w:i/>
          <w:iCs/>
          <w:szCs w:val="20"/>
        </w:rPr>
        <w:t>t</w:t>
      </w:r>
      <w:r w:rsidRPr="00A0561F">
        <w:rPr>
          <w:b/>
          <w:bCs/>
          <w:i/>
          <w:iCs/>
          <w:szCs w:val="20"/>
        </w:rPr>
        <w:t>he CSI-RSs and one of the PDSCHs are on the same OFDM symbol(s) when partially overlapping PDSCHs are scheduled.</w:t>
      </w:r>
    </w:p>
    <w:p w14:paraId="53A4E937" w14:textId="77777777" w:rsidR="00072890" w:rsidRPr="00951380" w:rsidRDefault="00072890" w:rsidP="00072890">
      <w:pPr>
        <w:jc w:val="both"/>
        <w:rPr>
          <w:b/>
          <w:bCs/>
          <w:i/>
          <w:iCs/>
        </w:rPr>
      </w:pPr>
      <w:r>
        <w:rPr>
          <w:b/>
          <w:bCs/>
          <w:i/>
          <w:iCs/>
          <w:lang w:val="en-US"/>
        </w:rPr>
        <w:t xml:space="preserve">Proposal </w:t>
      </w:r>
      <w:r>
        <w:rPr>
          <w:rFonts w:hint="eastAsia"/>
          <w:b/>
          <w:bCs/>
          <w:i/>
          <w:iCs/>
          <w:lang w:val="en-US"/>
        </w:rPr>
        <w:t>8</w:t>
      </w:r>
      <w:r w:rsidRPr="00CF2C51">
        <w:rPr>
          <w:b/>
          <w:bCs/>
          <w:i/>
          <w:iCs/>
          <w:lang w:val="en-US"/>
        </w:rPr>
        <w:t>:</w:t>
      </w:r>
      <w:r w:rsidRPr="00951380">
        <w:rPr>
          <w:b/>
          <w:bCs/>
          <w:i/>
          <w:iCs/>
          <w:lang w:val="en-US"/>
        </w:rPr>
        <w:t xml:space="preserve"> </w:t>
      </w:r>
      <w:r>
        <w:rPr>
          <w:rFonts w:hint="eastAsia"/>
          <w:b/>
          <w:bCs/>
          <w:i/>
          <w:iCs/>
          <w:lang w:val="en-US"/>
        </w:rPr>
        <w:t>T</w:t>
      </w:r>
      <w:r w:rsidRPr="00B740D3">
        <w:rPr>
          <w:b/>
          <w:bCs/>
          <w:i/>
          <w:iCs/>
          <w:lang w:val="en-US"/>
        </w:rPr>
        <w:t>he scheduling restriction and measurement restriction relaxation</w:t>
      </w:r>
      <w:r>
        <w:rPr>
          <w:rFonts w:hint="eastAsia"/>
          <w:b/>
          <w:bCs/>
          <w:i/>
          <w:iCs/>
          <w:lang w:val="en-US"/>
        </w:rPr>
        <w:t xml:space="preserve"> due to multi-Rx</w:t>
      </w:r>
      <w:r w:rsidRPr="00B740D3">
        <w:rPr>
          <w:b/>
          <w:bCs/>
          <w:i/>
          <w:iCs/>
          <w:lang w:val="en-US"/>
        </w:rPr>
        <w:t xml:space="preserve"> should be removed from CBD requirements</w:t>
      </w:r>
    </w:p>
    <w:p w14:paraId="2A4CF91C" w14:textId="77777777" w:rsidR="00072890" w:rsidRPr="00951380" w:rsidRDefault="00072890" w:rsidP="00072890">
      <w:pPr>
        <w:jc w:val="both"/>
        <w:rPr>
          <w:b/>
          <w:bCs/>
          <w:i/>
          <w:iCs/>
        </w:rPr>
      </w:pPr>
      <w:r>
        <w:rPr>
          <w:b/>
          <w:bCs/>
          <w:i/>
          <w:iCs/>
          <w:lang w:val="en-US"/>
        </w:rPr>
        <w:t xml:space="preserve">Proposal </w:t>
      </w:r>
      <w:r>
        <w:rPr>
          <w:rFonts w:hint="eastAsia"/>
          <w:b/>
          <w:bCs/>
          <w:i/>
          <w:iCs/>
          <w:lang w:val="en-US"/>
        </w:rPr>
        <w:t>9</w:t>
      </w:r>
      <w:r w:rsidRPr="00CF2C51">
        <w:rPr>
          <w:b/>
          <w:bCs/>
          <w:i/>
          <w:iCs/>
          <w:lang w:val="en-US"/>
        </w:rPr>
        <w:t>:</w:t>
      </w:r>
      <w:r w:rsidRPr="00951380">
        <w:rPr>
          <w:b/>
          <w:bCs/>
          <w:i/>
          <w:iCs/>
          <w:lang w:val="en-US"/>
        </w:rPr>
        <w:t xml:space="preserve"> </w:t>
      </w:r>
      <w:r>
        <w:rPr>
          <w:rFonts w:hint="eastAsia"/>
          <w:b/>
          <w:bCs/>
          <w:i/>
          <w:iCs/>
          <w:lang w:val="en-US"/>
        </w:rPr>
        <w:t>No additional requirements are needed for DCI based dual TCI state switch delay for m-DCI.</w:t>
      </w:r>
    </w:p>
    <w:p w14:paraId="4F90111A" w14:textId="77777777" w:rsidR="00072890" w:rsidRPr="0000412C" w:rsidRDefault="00072890" w:rsidP="00072890">
      <w:pPr>
        <w:rPr>
          <w:b/>
          <w:bCs/>
          <w:i/>
          <w:iCs/>
          <w:lang w:val="en-US"/>
        </w:rPr>
      </w:pPr>
      <w:r w:rsidRPr="006138DA">
        <w:rPr>
          <w:b/>
          <w:bCs/>
          <w:i/>
          <w:iCs/>
          <w:lang w:val="en-US"/>
        </w:rPr>
        <w:t xml:space="preserve">Proposal </w:t>
      </w:r>
      <w:r>
        <w:rPr>
          <w:b/>
          <w:bCs/>
          <w:i/>
          <w:iCs/>
          <w:lang w:val="en-US"/>
        </w:rPr>
        <w:t>1</w:t>
      </w:r>
      <w:r>
        <w:rPr>
          <w:rFonts w:hint="eastAsia"/>
          <w:b/>
          <w:bCs/>
          <w:i/>
          <w:iCs/>
          <w:lang w:val="en-US"/>
        </w:rPr>
        <w:t>0</w:t>
      </w:r>
      <w:r w:rsidRPr="006138DA">
        <w:rPr>
          <w:b/>
          <w:bCs/>
          <w:i/>
          <w:iCs/>
          <w:lang w:val="en-US"/>
        </w:rPr>
        <w:t>:</w:t>
      </w:r>
      <w:r>
        <w:rPr>
          <w:b/>
          <w:bCs/>
          <w:i/>
          <w:iCs/>
          <w:lang w:val="en-US"/>
        </w:rPr>
        <w:t xml:space="preserve"> No additional conditions are needed for known TCI dual TCI states and legacy known conditions is reused for m-DCI.</w:t>
      </w:r>
    </w:p>
    <w:p w14:paraId="63F11105" w14:textId="68CA9B3D" w:rsidR="006A4F7E" w:rsidRPr="00F6572B" w:rsidRDefault="00F6572B" w:rsidP="00F6572B">
      <w:pPr>
        <w:jc w:val="both"/>
        <w:rPr>
          <w:b/>
          <w:bCs/>
          <w:i/>
          <w:iCs/>
          <w:lang w:val="en-US"/>
        </w:rPr>
      </w:pPr>
      <w:r w:rsidRPr="006138DA">
        <w:rPr>
          <w:b/>
          <w:bCs/>
          <w:i/>
          <w:iCs/>
          <w:lang w:val="en-US"/>
        </w:rPr>
        <w:t xml:space="preserve">Proposal </w:t>
      </w:r>
      <w:r w:rsidR="00072890">
        <w:rPr>
          <w:rFonts w:hint="eastAsia"/>
          <w:b/>
          <w:bCs/>
          <w:i/>
          <w:iCs/>
          <w:lang w:val="en-US"/>
        </w:rPr>
        <w:t>11</w:t>
      </w:r>
      <w:r w:rsidRPr="006138DA">
        <w:rPr>
          <w:b/>
          <w:bCs/>
          <w:i/>
          <w:iCs/>
          <w:lang w:val="en-US"/>
        </w:rPr>
        <w:t>:</w:t>
      </w:r>
      <w:r>
        <w:rPr>
          <w:b/>
          <w:bCs/>
          <w:i/>
          <w:iCs/>
          <w:lang w:val="en-US"/>
        </w:rPr>
        <w:t xml:space="preserve"> </w:t>
      </w:r>
      <w:r w:rsidR="006A4F7E" w:rsidRPr="00F6572B">
        <w:rPr>
          <w:rFonts w:hint="eastAsia"/>
          <w:b/>
          <w:bCs/>
          <w:i/>
          <w:iCs/>
          <w:lang w:val="en-US"/>
        </w:rPr>
        <w:t>T</w:t>
      </w:r>
      <w:r w:rsidR="006A4F7E" w:rsidRPr="00F6572B">
        <w:rPr>
          <w:b/>
          <w:bCs/>
          <w:i/>
          <w:iCs/>
          <w:lang w:val="en-US"/>
        </w:rPr>
        <w:t>he updated UE feature list is in Table 1.</w:t>
      </w:r>
    </w:p>
    <w:p w14:paraId="6A62EE64" w14:textId="77777777" w:rsidR="00F6572B" w:rsidRDefault="00F6572B" w:rsidP="00F6572B">
      <w:pPr>
        <w:rPr>
          <w:color w:val="000000" w:themeColor="text1"/>
        </w:rPr>
      </w:pPr>
    </w:p>
    <w:p w14:paraId="70605275" w14:textId="77777777" w:rsidR="00F6572B" w:rsidRPr="006A4F7E" w:rsidRDefault="00F6572B" w:rsidP="00F6572B">
      <w:pPr>
        <w:rPr>
          <w:color w:val="000000" w:themeColor="text1"/>
        </w:rPr>
        <w:sectPr w:rsidR="00F6572B" w:rsidRPr="006A4F7E" w:rsidSect="0029702E">
          <w:footerReference w:type="default" r:id="rId11"/>
          <w:pgSz w:w="11906" w:h="16838"/>
          <w:pgMar w:top="1416" w:right="1133" w:bottom="1133" w:left="1133" w:header="720" w:footer="340" w:gutter="0"/>
          <w:cols w:space="720"/>
          <w:docGrid w:linePitch="360"/>
        </w:sectPr>
      </w:pPr>
    </w:p>
    <w:p w14:paraId="3A48546E" w14:textId="77777777" w:rsidR="00F6572B" w:rsidRPr="00A528CF" w:rsidRDefault="00F6572B" w:rsidP="00F6572B">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21"/>
        <w:gridCol w:w="1676"/>
        <w:gridCol w:w="2485"/>
        <w:gridCol w:w="1395"/>
        <w:gridCol w:w="1206"/>
        <w:gridCol w:w="1354"/>
        <w:gridCol w:w="1447"/>
        <w:gridCol w:w="1676"/>
        <w:gridCol w:w="1355"/>
        <w:gridCol w:w="1348"/>
        <w:gridCol w:w="1495"/>
        <w:gridCol w:w="1367"/>
        <w:gridCol w:w="1830"/>
      </w:tblGrid>
      <w:tr w:rsidR="0090783F" w:rsidRPr="00325CE7" w14:paraId="06049194"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hideMark/>
          </w:tcPr>
          <w:p w14:paraId="70E29DC8"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0CC05D4"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087FBD"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7195AD0"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BDBFCC"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473AD9B" w14:textId="77777777" w:rsidR="0090783F" w:rsidRPr="00721BD8" w:rsidRDefault="0090783F"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D7EB81" w14:textId="77777777" w:rsidR="0090783F" w:rsidRPr="00721BD8" w:rsidRDefault="0090783F" w:rsidP="00F2765B">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A727654" w14:textId="77777777" w:rsidR="0090783F" w:rsidRPr="00721BD8" w:rsidRDefault="0090783F" w:rsidP="00F2765B">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4322C69" w14:textId="77777777" w:rsidR="0090783F" w:rsidRPr="00721BD8" w:rsidRDefault="0090783F" w:rsidP="00F2765B">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73DEA550" w14:textId="77777777" w:rsidR="0090783F" w:rsidRPr="00721BD8" w:rsidRDefault="0090783F" w:rsidP="00F2765B">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F78E0DA" w14:textId="77777777" w:rsidR="0090783F" w:rsidRPr="00721BD8" w:rsidRDefault="0090783F"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B56EF87" w14:textId="77777777" w:rsidR="0090783F" w:rsidRPr="00721BD8" w:rsidRDefault="0090783F"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12FC9D5" w14:textId="77777777" w:rsidR="0090783F" w:rsidRPr="00721BD8" w:rsidRDefault="0090783F" w:rsidP="00F2765B">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15EEEA2"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F5993D" w14:textId="77777777" w:rsidR="0090783F" w:rsidRPr="00325CE7" w:rsidRDefault="0090783F" w:rsidP="00F2765B">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90783F" w:rsidRPr="00325CE7" w14:paraId="076AE63D"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9B20" w14:textId="77777777" w:rsidR="0090783F" w:rsidRPr="00325CE7" w:rsidRDefault="0090783F" w:rsidP="00F2765B">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1BF3" w14:textId="77777777" w:rsidR="0090783F" w:rsidRPr="00325CE7" w:rsidRDefault="0090783F" w:rsidP="00F2765B">
            <w:pPr>
              <w:pStyle w:val="TAL0"/>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26E5" w14:textId="77777777" w:rsidR="0090783F" w:rsidRPr="00EA00EE" w:rsidRDefault="0090783F" w:rsidP="00F2765B">
            <w:pPr>
              <w:pStyle w:val="TAL0"/>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1581" w14:textId="77777777" w:rsidR="0090783F" w:rsidRPr="003B7591" w:rsidRDefault="0090783F" w:rsidP="00F2765B">
            <w:pPr>
              <w:pStyle w:val="TAL0"/>
              <w:keepLines w:val="0"/>
              <w:numPr>
                <w:ilvl w:val="0"/>
                <w:numId w:val="46"/>
              </w:numPr>
              <w:suppressAutoHyphens w:val="0"/>
              <w:textAlignment w:val="auto"/>
              <w:rPr>
                <w:color w:val="000000"/>
                <w:lang w:val="en-US"/>
              </w:rPr>
            </w:pPr>
            <w:r w:rsidRPr="003B7591">
              <w:rPr>
                <w:color w:val="000000"/>
                <w:lang w:val="en-US"/>
              </w:rPr>
              <w:t>Supports simultaneous reception of CSI-RS for layer 1 measurement and PDSCH with different QCL Type-D on overlapping OFDM symbols.</w:t>
            </w:r>
          </w:p>
          <w:p w14:paraId="3284C883" w14:textId="77777777" w:rsidR="0090783F" w:rsidRPr="00EA00EE" w:rsidRDefault="0090783F" w:rsidP="00F2765B">
            <w:pPr>
              <w:pStyle w:val="TAL0"/>
              <w:keepLines w:val="0"/>
              <w:numPr>
                <w:ilvl w:val="0"/>
                <w:numId w:val="46"/>
              </w:numPr>
              <w:suppressAutoHyphens w:val="0"/>
              <w:textAlignment w:val="auto"/>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0A7B" w14:textId="77777777" w:rsidR="0090783F" w:rsidRPr="003B7591" w:rsidRDefault="0090783F" w:rsidP="00F2765B">
            <w:pPr>
              <w:pStyle w:val="TAL0"/>
              <w:rPr>
                <w:rFonts w:eastAsiaTheme="minorEastAsia"/>
                <w:color w:val="000000" w:themeColor="text1"/>
                <w:szCs w:val="18"/>
                <w:lang w:val="en-US"/>
              </w:rPr>
            </w:pPr>
            <w:r w:rsidRPr="003B7591">
              <w:rPr>
                <w:color w:val="000000"/>
                <w:lang w:val="en-US"/>
              </w:rPr>
              <w:t xml:space="preserve">16-2c, 23-5-1, </w:t>
            </w:r>
            <w:r w:rsidRPr="003B7591">
              <w:rPr>
                <w:color w:val="000000" w:themeColor="text1"/>
                <w:lang w:val="en-US"/>
              </w:rPr>
              <w:t>at least one of 16-2a, 16-2b-1, 16-2b-2 and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7CFB3" w14:textId="77777777" w:rsidR="0090783F" w:rsidRPr="00EA00EE" w:rsidRDefault="0090783F" w:rsidP="00F2765B">
            <w:pPr>
              <w:pStyle w:val="TAL0"/>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D6A6" w14:textId="77777777" w:rsidR="0090783F" w:rsidRPr="00EA00EE" w:rsidRDefault="0090783F" w:rsidP="00F2765B">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893B" w14:textId="77777777" w:rsidR="0090783F" w:rsidRPr="00EA00EE" w:rsidRDefault="0090783F" w:rsidP="00F2765B">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57B3" w14:textId="77777777" w:rsidR="0090783F" w:rsidRPr="00EA00EE" w:rsidRDefault="0090783F" w:rsidP="00F2765B">
            <w:pPr>
              <w:pStyle w:val="TAL0"/>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61DF" w14:textId="77777777" w:rsidR="0090783F" w:rsidRPr="00EA00EE" w:rsidRDefault="0090783F" w:rsidP="00F2765B">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6B72" w14:textId="77777777" w:rsidR="0090783F" w:rsidRPr="00EA00EE" w:rsidRDefault="0090783F" w:rsidP="00F2765B">
            <w:pPr>
              <w:pStyle w:val="TAL0"/>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E08A" w14:textId="77777777" w:rsidR="0090783F" w:rsidRPr="00EA00EE" w:rsidRDefault="0090783F" w:rsidP="00F2765B">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C5CE" w14:textId="77777777" w:rsidR="0090783F" w:rsidRPr="003B7591" w:rsidRDefault="0090783F" w:rsidP="00F2765B">
            <w:pPr>
              <w:pStyle w:val="TAL0"/>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481A" w14:textId="77777777" w:rsidR="0090783F" w:rsidRPr="00EA00EE" w:rsidRDefault="0090783F" w:rsidP="00F2765B">
            <w:pPr>
              <w:pStyle w:val="TAL0"/>
              <w:rPr>
                <w:color w:val="000000" w:themeColor="text1"/>
                <w:szCs w:val="18"/>
                <w:lang w:eastAsia="ja-JP"/>
              </w:rPr>
            </w:pPr>
            <w:r>
              <w:rPr>
                <w:color w:val="000000"/>
              </w:rPr>
              <w:t>Optional with capability signalling</w:t>
            </w:r>
          </w:p>
        </w:tc>
      </w:tr>
      <w:tr w:rsidR="0090783F" w:rsidRPr="00325CE7" w14:paraId="01C5DAE3"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6F01" w14:textId="77777777" w:rsidR="0090783F" w:rsidRPr="00325CE7" w:rsidRDefault="0090783F" w:rsidP="00F2765B">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3FB9" w14:textId="77777777" w:rsidR="0090783F" w:rsidRPr="00AA3BBD" w:rsidRDefault="0090783F" w:rsidP="00F2765B">
            <w:pPr>
              <w:pStyle w:val="TAL0"/>
              <w:rPr>
                <w:rFonts w:eastAsiaTheme="minorEastAsia"/>
                <w:color w:val="000000" w:themeColor="text1"/>
                <w:szCs w:val="18"/>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6530" w14:textId="77777777" w:rsidR="0090783F" w:rsidRPr="00EA00EE" w:rsidRDefault="0090783F" w:rsidP="00F2765B">
            <w:pPr>
              <w:pStyle w:val="TAL0"/>
              <w:rPr>
                <w:color w:val="000000" w:themeColor="text1"/>
                <w:szCs w:val="18"/>
                <w:lang w:val="en-US"/>
              </w:rPr>
            </w:pPr>
            <w:r w:rsidRPr="003B7591">
              <w:rPr>
                <w:color w:val="000000"/>
                <w:lang w:val="en-US"/>
              </w:rPr>
              <w:t>Fast beam sweeping for layer</w:t>
            </w:r>
            <w:r>
              <w:rPr>
                <w:color w:val="000000"/>
                <w:lang w:val="en-US"/>
              </w:rPr>
              <w:t>-</w:t>
            </w:r>
            <w:r w:rsidRPr="003B7591">
              <w:rPr>
                <w:color w:val="000000"/>
                <w:lang w:val="en-US"/>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DB921" w14:textId="77777777" w:rsidR="0090783F" w:rsidRPr="00EA00EE" w:rsidRDefault="0090783F" w:rsidP="00F2765B">
            <w:pPr>
              <w:pStyle w:val="TAL0"/>
              <w:rPr>
                <w:color w:val="000000" w:themeColor="text1"/>
                <w:szCs w:val="18"/>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06E7" w14:textId="77777777" w:rsidR="0090783F" w:rsidRPr="00EA00EE" w:rsidRDefault="0090783F" w:rsidP="00F2765B">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6C36" w14:textId="77777777" w:rsidR="0090783F" w:rsidRPr="00EA00EE" w:rsidRDefault="0090783F" w:rsidP="00F2765B">
            <w:pPr>
              <w:pStyle w:val="TAL0"/>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3879" w14:textId="77777777" w:rsidR="0090783F" w:rsidRPr="00EA00EE" w:rsidRDefault="0090783F" w:rsidP="00F2765B">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402A" w14:textId="77777777" w:rsidR="0090783F" w:rsidRPr="00EA00EE" w:rsidRDefault="0090783F" w:rsidP="00F2765B">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6CA9" w14:textId="77777777" w:rsidR="0090783F" w:rsidRPr="00EA00EE" w:rsidRDefault="0090783F" w:rsidP="00F2765B">
            <w:pPr>
              <w:pStyle w:val="TAL0"/>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94B1" w14:textId="77777777" w:rsidR="0090783F" w:rsidRPr="00EA00EE" w:rsidRDefault="0090783F" w:rsidP="00F2765B">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2989" w14:textId="77777777" w:rsidR="0090783F" w:rsidRPr="00EA00EE" w:rsidRDefault="0090783F" w:rsidP="00F2765B">
            <w:pPr>
              <w:pStyle w:val="TAL0"/>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4170" w14:textId="77777777" w:rsidR="0090783F" w:rsidRPr="00EA00EE" w:rsidRDefault="0090783F" w:rsidP="00F2765B">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4945" w14:textId="77777777" w:rsidR="0090783F" w:rsidRDefault="0090783F" w:rsidP="00F2765B">
            <w:pPr>
              <w:pStyle w:val="TAL0"/>
              <w:rPr>
                <w:color w:val="000000"/>
                <w:lang w:val="en-US"/>
              </w:rPr>
            </w:pPr>
            <w:r w:rsidRPr="003B7591">
              <w:rPr>
                <w:color w:val="000000"/>
                <w:lang w:val="en-US"/>
              </w:rPr>
              <w:t>Candidate values for Component 2: {2,4,6} for FR2-1</w:t>
            </w:r>
          </w:p>
          <w:p w14:paraId="53F49EE7" w14:textId="77777777" w:rsidR="0090783F" w:rsidRPr="003B7591" w:rsidRDefault="0090783F" w:rsidP="00F2765B">
            <w:pPr>
              <w:pStyle w:val="TAL0"/>
              <w:rPr>
                <w:color w:val="000000"/>
                <w:lang w:val="en-US"/>
              </w:rPr>
            </w:pPr>
          </w:p>
          <w:p w14:paraId="6A80DEA7" w14:textId="77777777" w:rsidR="0090783F" w:rsidRPr="003B7591" w:rsidRDefault="0090783F" w:rsidP="00F2765B">
            <w:pPr>
              <w:pStyle w:val="TAL0"/>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B98" w14:textId="77777777" w:rsidR="0090783F" w:rsidRPr="00EA00EE" w:rsidRDefault="0090783F" w:rsidP="00F2765B">
            <w:pPr>
              <w:pStyle w:val="TAL0"/>
              <w:rPr>
                <w:color w:val="000000" w:themeColor="text1"/>
                <w:szCs w:val="18"/>
                <w:lang w:eastAsia="ja-JP"/>
              </w:rPr>
            </w:pPr>
            <w:r>
              <w:rPr>
                <w:color w:val="000000"/>
              </w:rPr>
              <w:t>Optional with capability signalling</w:t>
            </w:r>
          </w:p>
        </w:tc>
      </w:tr>
      <w:tr w:rsidR="0090783F" w:rsidRPr="00325CE7" w14:paraId="6D7F715F" w14:textId="77777777" w:rsidTr="00F276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AE2E6" w14:textId="77777777" w:rsidR="0090783F" w:rsidRDefault="0090783F" w:rsidP="00F2765B">
            <w:pPr>
              <w:pStyle w:val="TAL0"/>
              <w:rPr>
                <w:color w:val="000000" w:themeColor="text1"/>
                <w:szCs w:val="18"/>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6063" w14:textId="77777777" w:rsidR="0090783F" w:rsidRPr="00694EF8" w:rsidRDefault="0090783F" w:rsidP="00F2765B">
            <w:pPr>
              <w:pStyle w:val="TAL0"/>
              <w:rPr>
                <w:rFonts w:eastAsiaTheme="minorEastAsia"/>
                <w:color w:val="000000" w:themeColor="text1"/>
                <w:szCs w:val="18"/>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Theme="minorEastAsia" w:hint="eastAsia"/>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15D60" w14:textId="77777777" w:rsidR="0090783F" w:rsidRPr="003B7591" w:rsidRDefault="0090783F" w:rsidP="00F2765B">
            <w:pPr>
              <w:pStyle w:val="TAL0"/>
              <w:rPr>
                <w:color w:val="000000"/>
                <w:lang w:val="en-US"/>
              </w:rPr>
            </w:pPr>
            <w:r>
              <w:rPr>
                <w:rFonts w:hint="eastAsia"/>
                <w:color w:val="000000"/>
                <w:lang w:val="en-US"/>
              </w:rPr>
              <w:t xml:space="preserve">Supports Indication of </w:t>
            </w:r>
            <w:r w:rsidRPr="009B1D7E">
              <w:rPr>
                <w:color w:val="000000"/>
                <w:lang w:val="en-US"/>
              </w:rPr>
              <w:t>multi-Rx operation preference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1A8B" w14:textId="77777777" w:rsidR="0090783F" w:rsidRPr="003B7591" w:rsidRDefault="0090783F" w:rsidP="00F2765B">
            <w:pPr>
              <w:pStyle w:val="TAL0"/>
              <w:rPr>
                <w:color w:val="000000"/>
                <w:lang w:val="en-US"/>
              </w:rPr>
            </w:pPr>
            <w:r w:rsidRPr="009B1D7E">
              <w:rPr>
                <w:color w:val="000000"/>
                <w:lang w:val="en-US"/>
              </w:rPr>
              <w:t>Indicates whether the UE supports providing multi-Rx operation preference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2B34" w14:textId="77777777" w:rsidR="0090783F" w:rsidRPr="00EA00EE" w:rsidRDefault="0090783F" w:rsidP="00F2765B">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222A" w14:textId="77777777" w:rsidR="0090783F" w:rsidRDefault="0090783F" w:rsidP="00F2765B">
            <w:pPr>
              <w:pStyle w:val="TAL0"/>
              <w:rPr>
                <w:color w:val="000000"/>
              </w:rPr>
            </w:pPr>
            <w:r>
              <w:rPr>
                <w:rFonts w:hint="eastAsia"/>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688B" w14:textId="77777777" w:rsidR="0090783F" w:rsidRDefault="0090783F" w:rsidP="00F2765B">
            <w:pPr>
              <w:pStyle w:val="TAL0"/>
              <w:rPr>
                <w:color w:val="000000"/>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7AAF" w14:textId="77777777" w:rsidR="0090783F" w:rsidRPr="00EA00EE" w:rsidRDefault="0090783F" w:rsidP="00F2765B">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A4B69" w14:textId="77777777" w:rsidR="0090783F" w:rsidRDefault="0090783F" w:rsidP="00F2765B">
            <w:pPr>
              <w:pStyle w:val="TAL0"/>
              <w:rPr>
                <w:color w:val="000000"/>
              </w:rPr>
            </w:pPr>
            <w:r>
              <w:rPr>
                <w:color w:val="000000"/>
              </w:rPr>
              <w:t xml:space="preserve">Per </w:t>
            </w:r>
            <w:r>
              <w:rPr>
                <w:rFonts w:hint="eastAsia"/>
                <w:color w:val="000000"/>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F20F" w14:textId="77777777" w:rsidR="0090783F" w:rsidRPr="00EA00EE" w:rsidRDefault="0090783F" w:rsidP="00F2765B">
            <w:pPr>
              <w:pStyle w:val="TAL0"/>
              <w:rPr>
                <w:rFonts w:eastAsia="PMingLiU"/>
                <w:bCs/>
                <w:color w:val="000000" w:themeColor="text1"/>
                <w:szCs w:val="18"/>
                <w:lang w:eastAsia="zh-TW"/>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1E71D" w14:textId="77777777" w:rsidR="0090783F" w:rsidRDefault="0090783F" w:rsidP="00F2765B">
            <w:pPr>
              <w:pStyle w:val="TAL0"/>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302F" w14:textId="77777777" w:rsidR="0090783F" w:rsidRPr="00EA00EE" w:rsidRDefault="0090783F" w:rsidP="00F2765B">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3D17" w14:textId="77777777" w:rsidR="0090783F" w:rsidRPr="003B7591" w:rsidRDefault="0090783F" w:rsidP="00F2765B">
            <w:pPr>
              <w:pStyle w:val="TAL0"/>
              <w:rPr>
                <w:color w:val="000000"/>
                <w:lang w:val="en-US"/>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4FCE" w14:textId="77777777" w:rsidR="0090783F" w:rsidRDefault="0090783F" w:rsidP="00F2765B">
            <w:pPr>
              <w:pStyle w:val="TAL0"/>
              <w:rPr>
                <w:color w:val="000000"/>
              </w:rPr>
            </w:pPr>
            <w:r>
              <w:rPr>
                <w:color w:val="000000"/>
              </w:rPr>
              <w:t>Optional with capability signalling</w:t>
            </w:r>
          </w:p>
        </w:tc>
      </w:tr>
    </w:tbl>
    <w:p w14:paraId="2E30A09C" w14:textId="77777777" w:rsidR="00F6572B" w:rsidRDefault="00F6572B" w:rsidP="00F6572B">
      <w:pPr>
        <w:rPr>
          <w:lang w:val="en-US"/>
        </w:rPr>
      </w:pPr>
    </w:p>
    <w:p w14:paraId="1A8E4CCD" w14:textId="77777777" w:rsidR="00F6572B" w:rsidRDefault="00F6572B" w:rsidP="00F6572B">
      <w:pPr>
        <w:rPr>
          <w:lang w:val="en-US"/>
        </w:rPr>
        <w:sectPr w:rsidR="00F6572B" w:rsidSect="0029702E">
          <w:footerReference w:type="default" r:id="rId12"/>
          <w:pgSz w:w="23811" w:h="16838" w:orient="landscape" w:code="8"/>
          <w:pgMar w:top="1133" w:right="1416" w:bottom="1133" w:left="1133" w:header="720" w:footer="340" w:gutter="0"/>
          <w:cols w:space="720"/>
          <w:docGrid w:linePitch="360"/>
        </w:sectPr>
      </w:pPr>
    </w:p>
    <w:p w14:paraId="60251CED" w14:textId="77777777" w:rsidR="00F6572B" w:rsidRDefault="00F6572B" w:rsidP="00F6572B">
      <w:pPr>
        <w:spacing w:afterLines="50" w:after="120"/>
        <w:rPr>
          <w:color w:val="0070C0"/>
          <w:szCs w:val="24"/>
        </w:rPr>
      </w:pPr>
    </w:p>
    <w:p w14:paraId="0B6E0760" w14:textId="77777777" w:rsidR="006A4F7E" w:rsidRPr="006A4F7E" w:rsidRDefault="006A4F7E"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3CC2B841" w14:textId="2C6F406F" w:rsidR="001460BE" w:rsidRPr="00DE243B" w:rsidRDefault="001460BE" w:rsidP="001460BE">
      <w:pPr>
        <w:pStyle w:val="a3"/>
        <w:numPr>
          <w:ilvl w:val="0"/>
          <w:numId w:val="24"/>
        </w:numPr>
        <w:spacing w:before="240" w:after="0"/>
        <w:rPr>
          <w:szCs w:val="22"/>
        </w:rPr>
      </w:pPr>
      <w:r w:rsidRPr="001460BE">
        <w:rPr>
          <w:szCs w:val="22"/>
        </w:rPr>
        <w:t>R4-2403560</w:t>
      </w:r>
      <w:r w:rsidRPr="001460BE">
        <w:rPr>
          <w:szCs w:val="22"/>
        </w:rPr>
        <w:tab/>
        <w:t>WF on core maintenance and performance part for multi-Rx</w:t>
      </w:r>
      <w:r>
        <w:rPr>
          <w:rFonts w:hint="eastAsia"/>
          <w:szCs w:val="22"/>
        </w:rPr>
        <w:t>,</w:t>
      </w:r>
      <w:r w:rsidRPr="001460BE">
        <w:rPr>
          <w:szCs w:val="22"/>
        </w:rPr>
        <w:t xml:space="preserve"> vivo, Ericsson</w:t>
      </w:r>
    </w:p>
    <w:sectPr w:rsidR="001460BE" w:rsidRPr="00DE243B">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E99C" w14:textId="77777777" w:rsidR="0029702E" w:rsidRDefault="0029702E">
      <w:pPr>
        <w:spacing w:after="0"/>
      </w:pPr>
      <w:r>
        <w:separator/>
      </w:r>
    </w:p>
  </w:endnote>
  <w:endnote w:type="continuationSeparator" w:id="0">
    <w:p w14:paraId="266EDBC5" w14:textId="77777777" w:rsidR="0029702E" w:rsidRDefault="00297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2764" w14:textId="77777777" w:rsidR="00460383" w:rsidRDefault="00460383"/>
  <w:p w14:paraId="5BF6D901" w14:textId="77777777" w:rsidR="00460383" w:rsidRDefault="0046038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FE59D" w14:textId="77777777" w:rsidR="00460383" w:rsidRDefault="00460383">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ECC2" w14:textId="77777777" w:rsidR="00460383" w:rsidRDefault="00460383"/>
  <w:p w14:paraId="7891A205" w14:textId="77777777" w:rsidR="00460383" w:rsidRDefault="0046038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060187F7" w14:textId="77777777" w:rsidR="00460383" w:rsidRDefault="00460383">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030D" w14:textId="77777777" w:rsidR="00F6572B" w:rsidRDefault="00F6572B"/>
  <w:p w14:paraId="31DCF41F" w14:textId="77777777" w:rsidR="00F6572B" w:rsidRDefault="00F6572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48E2068" w14:textId="77777777" w:rsidR="00F6572B" w:rsidRDefault="00F6572B">
    <w:pPr>
      <w:pStyle w:val="af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76A3A" w14:textId="77777777" w:rsidR="00F6572B" w:rsidRDefault="00F6572B"/>
  <w:p w14:paraId="2812F3CF" w14:textId="77777777" w:rsidR="00F6572B" w:rsidRDefault="00F6572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7A2023A3" w14:textId="77777777" w:rsidR="00F6572B" w:rsidRDefault="00F6572B">
    <w:pPr>
      <w:pStyle w:val="af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3172" w14:textId="77777777" w:rsidR="0029702E" w:rsidRDefault="0029702E">
      <w:pPr>
        <w:spacing w:after="0"/>
      </w:pPr>
      <w:r>
        <w:separator/>
      </w:r>
    </w:p>
  </w:footnote>
  <w:footnote w:type="continuationSeparator" w:id="0">
    <w:p w14:paraId="36EC8B82" w14:textId="77777777" w:rsidR="0029702E" w:rsidRDefault="002970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E250260"/>
    <w:multiLevelType w:val="hybridMultilevel"/>
    <w:tmpl w:val="7C90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5"/>
  </w:num>
  <w:num w:numId="21" w16cid:durableId="1820078503">
    <w:abstractNumId w:val="37"/>
  </w:num>
  <w:num w:numId="22" w16cid:durableId="53436028">
    <w:abstractNumId w:val="30"/>
  </w:num>
  <w:num w:numId="23" w16cid:durableId="1345088911">
    <w:abstractNumId w:val="43"/>
  </w:num>
  <w:num w:numId="24" w16cid:durableId="1354380123">
    <w:abstractNumId w:val="22"/>
  </w:num>
  <w:num w:numId="25" w16cid:durableId="738478849">
    <w:abstractNumId w:val="29"/>
  </w:num>
  <w:num w:numId="26" w16cid:durableId="131951049">
    <w:abstractNumId w:val="34"/>
  </w:num>
  <w:num w:numId="27" w16cid:durableId="1159922839">
    <w:abstractNumId w:val="24"/>
  </w:num>
  <w:num w:numId="28" w16cid:durableId="106774624">
    <w:abstractNumId w:val="40"/>
  </w:num>
  <w:num w:numId="29" w16cid:durableId="1232035410">
    <w:abstractNumId w:val="31"/>
  </w:num>
  <w:num w:numId="30" w16cid:durableId="1778021366">
    <w:abstractNumId w:val="45"/>
  </w:num>
  <w:num w:numId="31" w16cid:durableId="1316645499">
    <w:abstractNumId w:val="33"/>
  </w:num>
  <w:num w:numId="32" w16cid:durableId="532310282">
    <w:abstractNumId w:val="38"/>
  </w:num>
  <w:num w:numId="33" w16cid:durableId="125322671">
    <w:abstractNumId w:val="35"/>
  </w:num>
  <w:num w:numId="34" w16cid:durableId="304816524">
    <w:abstractNumId w:val="27"/>
  </w:num>
  <w:num w:numId="35" w16cid:durableId="2134858190">
    <w:abstractNumId w:val="46"/>
  </w:num>
  <w:num w:numId="36" w16cid:durableId="797531010">
    <w:abstractNumId w:val="41"/>
  </w:num>
  <w:num w:numId="37" w16cid:durableId="1207185517">
    <w:abstractNumId w:val="26"/>
  </w:num>
  <w:num w:numId="38" w16cid:durableId="1644047199">
    <w:abstractNumId w:val="42"/>
  </w:num>
  <w:num w:numId="39" w16cid:durableId="1328096150">
    <w:abstractNumId w:val="44"/>
  </w:num>
  <w:num w:numId="40" w16cid:durableId="1621037515">
    <w:abstractNumId w:val="25"/>
  </w:num>
  <w:num w:numId="41" w16cid:durableId="2072801389">
    <w:abstractNumId w:val="25"/>
  </w:num>
  <w:num w:numId="42" w16cid:durableId="219899598">
    <w:abstractNumId w:val="36"/>
  </w:num>
  <w:num w:numId="43" w16cid:durableId="182936519">
    <w:abstractNumId w:val="23"/>
  </w:num>
  <w:num w:numId="44" w16cid:durableId="2002465380">
    <w:abstractNumId w:val="39"/>
  </w:num>
  <w:num w:numId="45" w16cid:durableId="376390398">
    <w:abstractNumId w:val="21"/>
  </w:num>
  <w:num w:numId="46" w16cid:durableId="937522865">
    <w:abstractNumId w:val="32"/>
  </w:num>
  <w:num w:numId="47" w16cid:durableId="1062173082">
    <w:abstractNumId w:val="28"/>
  </w:num>
  <w:num w:numId="48" w16cid:durableId="76482631">
    <w:abstractNumId w:val="25"/>
  </w:num>
  <w:num w:numId="49" w16cid:durableId="1428232142">
    <w:abstractNumId w:val="0"/>
  </w:num>
  <w:num w:numId="50" w16cid:durableId="1225067937">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1BE"/>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3BC"/>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E24"/>
    <w:rsid w:val="00216235"/>
    <w:rsid w:val="0021694F"/>
    <w:rsid w:val="00216A45"/>
    <w:rsid w:val="00217CB1"/>
    <w:rsid w:val="00220292"/>
    <w:rsid w:val="00220464"/>
    <w:rsid w:val="00223B29"/>
    <w:rsid w:val="00223C89"/>
    <w:rsid w:val="00224B1A"/>
    <w:rsid w:val="00224CD9"/>
    <w:rsid w:val="00225450"/>
    <w:rsid w:val="002255E9"/>
    <w:rsid w:val="00225B34"/>
    <w:rsid w:val="00225C45"/>
    <w:rsid w:val="002269CF"/>
    <w:rsid w:val="00227099"/>
    <w:rsid w:val="00227E84"/>
    <w:rsid w:val="0023052F"/>
    <w:rsid w:val="002315F5"/>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02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E7FB9"/>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39AA"/>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2980"/>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0383"/>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0A60"/>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172FD"/>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85"/>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4A"/>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4EF8"/>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0783F"/>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1D7E"/>
    <w:rsid w:val="009B23EF"/>
    <w:rsid w:val="009B2E93"/>
    <w:rsid w:val="009B2FEA"/>
    <w:rsid w:val="009B3364"/>
    <w:rsid w:val="009B3DA4"/>
    <w:rsid w:val="009B4823"/>
    <w:rsid w:val="009B4EF4"/>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561F"/>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3AD"/>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6B"/>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33A"/>
    <w:rsid w:val="00B94CF5"/>
    <w:rsid w:val="00B954BE"/>
    <w:rsid w:val="00B9584A"/>
    <w:rsid w:val="00B96379"/>
    <w:rsid w:val="00B96392"/>
    <w:rsid w:val="00B963A3"/>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5AE8"/>
    <w:rsid w:val="00DD67EE"/>
    <w:rsid w:val="00DD6A8A"/>
    <w:rsid w:val="00DD7CD7"/>
    <w:rsid w:val="00DD7F9B"/>
    <w:rsid w:val="00DE12C1"/>
    <w:rsid w:val="00DE1AA2"/>
    <w:rsid w:val="00DE1B93"/>
    <w:rsid w:val="00DE243B"/>
    <w:rsid w:val="00DE2B2C"/>
    <w:rsid w:val="00DE2E90"/>
    <w:rsid w:val="00DE2EF9"/>
    <w:rsid w:val="00DE3030"/>
    <w:rsid w:val="00DE3A54"/>
    <w:rsid w:val="00DE4E7B"/>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4751"/>
    <w:rsid w:val="00F15201"/>
    <w:rsid w:val="00F15968"/>
    <w:rsid w:val="00F1618C"/>
    <w:rsid w:val="00F16215"/>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AA4"/>
    <w:rsid w:val="00FD1B7D"/>
    <w:rsid w:val="00FD283F"/>
    <w:rsid w:val="00FD38F1"/>
    <w:rsid w:val="00FD43EE"/>
    <w:rsid w:val="00FD4ABC"/>
    <w:rsid w:val="00FD4CA5"/>
    <w:rsid w:val="00FD5ACE"/>
    <w:rsid w:val="00FD5B65"/>
    <w:rsid w:val="00FD72C0"/>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72890"/>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qFormat/>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qFormat/>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table" w:customStyle="1" w:styleId="17">
    <w:name w:val="网格型1"/>
    <w:basedOn w:val="a6"/>
    <w:next w:val="afff6"/>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6"/>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6"/>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页脚 字符"/>
    <w:link w:val="aff2"/>
    <w:qFormat/>
    <w:rsid w:val="00801D33"/>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5310</TotalTime>
  <Pages>11</Pages>
  <Words>2996</Words>
  <Characters>17082</Characters>
  <Application>Microsoft Office Word</Application>
  <DocSecurity>0</DocSecurity>
  <Lines>142</Lines>
  <Paragraphs>40</Paragraphs>
  <ScaleCrop>false</ScaleCrop>
  <Company>Tom</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333</cp:revision>
  <cp:lastPrinted>1995-11-21T09:41:00Z</cp:lastPrinted>
  <dcterms:created xsi:type="dcterms:W3CDTF">2022-11-07T09:39:00Z</dcterms:created>
  <dcterms:modified xsi:type="dcterms:W3CDTF">2024-04-08T16:48:00Z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